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5488" w14:textId="1F6A62B3" w:rsidR="00034973" w:rsidRPr="00034973" w:rsidRDefault="00034973" w:rsidP="00034973">
      <w:pPr>
        <w:contextualSpacing/>
        <w:rPr>
          <w:rFonts w:ascii="Arial" w:hAnsi="Arial" w:cs="Arial"/>
          <w:b/>
          <w:bCs/>
          <w:sz w:val="32"/>
          <w:szCs w:val="32"/>
        </w:rPr>
      </w:pPr>
      <w:r>
        <w:rPr>
          <w:rFonts w:ascii="Arial" w:hAnsi="Arial" w:cs="Arial"/>
          <w:b/>
          <w:bCs/>
          <w:sz w:val="32"/>
          <w:szCs w:val="32"/>
        </w:rPr>
        <w:t xml:space="preserve">FAQ: Oracle + </w:t>
      </w:r>
      <w:proofErr w:type="spellStart"/>
      <w:r w:rsidRPr="00034973">
        <w:rPr>
          <w:rFonts w:ascii="Arial" w:hAnsi="Arial" w:cs="Arial"/>
          <w:b/>
          <w:bCs/>
          <w:sz w:val="32"/>
          <w:szCs w:val="32"/>
        </w:rPr>
        <w:t>EdziTek</w:t>
      </w:r>
      <w:proofErr w:type="spellEnd"/>
      <w:r w:rsidR="00660984">
        <w:rPr>
          <w:rFonts w:ascii="Arial" w:hAnsi="Arial" w:cs="Arial"/>
          <w:b/>
          <w:bCs/>
          <w:sz w:val="32"/>
          <w:szCs w:val="32"/>
        </w:rPr>
        <w:t xml:space="preserve"> JV</w:t>
      </w:r>
    </w:p>
    <w:p w14:paraId="538C4282" w14:textId="0278ECBB" w:rsidR="00034973" w:rsidRDefault="00034973" w:rsidP="00034973">
      <w:pPr>
        <w:contextualSpacing/>
        <w:rPr>
          <w:rFonts w:ascii="Arial" w:hAnsi="Arial" w:cs="Arial"/>
          <w:b/>
          <w:bCs/>
          <w:sz w:val="22"/>
          <w:szCs w:val="22"/>
          <w:u w:val="single"/>
        </w:rPr>
      </w:pPr>
    </w:p>
    <w:p w14:paraId="74BCE4B0" w14:textId="77777777" w:rsidR="00034973" w:rsidRPr="003E21ED" w:rsidRDefault="00034973" w:rsidP="00034973">
      <w:pPr>
        <w:contextualSpacing/>
        <w:rPr>
          <w:rFonts w:ascii="Arial" w:hAnsi="Arial" w:cs="Arial"/>
          <w:b/>
          <w:bCs/>
          <w:sz w:val="22"/>
          <w:szCs w:val="22"/>
          <w:u w:val="single"/>
          <w:lang w:val="en-US"/>
        </w:rPr>
      </w:pPr>
      <w:r w:rsidRPr="003E21ED">
        <w:rPr>
          <w:rFonts w:ascii="Arial" w:hAnsi="Arial" w:cs="Arial"/>
          <w:b/>
          <w:bCs/>
          <w:sz w:val="22"/>
          <w:szCs w:val="22"/>
          <w:u w:val="single"/>
          <w:lang w:val="en-US"/>
        </w:rPr>
        <w:t xml:space="preserve">Key facts </w:t>
      </w:r>
    </w:p>
    <w:p w14:paraId="0D9E2E00" w14:textId="77777777" w:rsidR="00034973" w:rsidRPr="003E21ED" w:rsidRDefault="00034973" w:rsidP="00034973">
      <w:pPr>
        <w:contextualSpacing/>
        <w:rPr>
          <w:rFonts w:ascii="Arial" w:hAnsi="Arial" w:cs="Arial"/>
          <w:b/>
          <w:bCs/>
          <w:sz w:val="22"/>
          <w:szCs w:val="22"/>
          <w:u w:val="single"/>
          <w:lang w:val="en-US"/>
        </w:rPr>
      </w:pPr>
    </w:p>
    <w:p w14:paraId="0857656F" w14:textId="58675524" w:rsidR="00034973" w:rsidRPr="003E21ED" w:rsidRDefault="00034973" w:rsidP="00034973">
      <w:pPr>
        <w:pStyle w:val="ListParagraph"/>
        <w:numPr>
          <w:ilvl w:val="0"/>
          <w:numId w:val="78"/>
        </w:numPr>
        <w:rPr>
          <w:rFonts w:ascii="Arial" w:hAnsi="Arial" w:cs="Arial"/>
          <w:b/>
          <w:bCs/>
          <w:sz w:val="22"/>
          <w:szCs w:val="22"/>
          <w:lang w:val="en-US"/>
        </w:rPr>
      </w:pPr>
      <w:r w:rsidRPr="00D548FE">
        <w:rPr>
          <w:rFonts w:ascii="Arial" w:hAnsi="Arial" w:cs="Arial"/>
          <w:b/>
          <w:bCs/>
          <w:sz w:val="22"/>
          <w:szCs w:val="22"/>
        </w:rPr>
        <w:t xml:space="preserve">USD 0.5bn: </w:t>
      </w:r>
      <w:r w:rsidRPr="00D548FE">
        <w:rPr>
          <w:rFonts w:ascii="Arial" w:hAnsi="Arial" w:cs="Arial"/>
          <w:sz w:val="22"/>
          <w:szCs w:val="22"/>
        </w:rPr>
        <w:t>JV</w:t>
      </w:r>
      <w:r w:rsidRPr="00D548FE">
        <w:rPr>
          <w:rFonts w:ascii="Arial" w:hAnsi="Arial" w:cs="Arial"/>
          <w:sz w:val="22"/>
          <w:szCs w:val="22"/>
          <w:lang w:val="en-US"/>
        </w:rPr>
        <w:t xml:space="preserve"> </w:t>
      </w:r>
      <w:r w:rsidRPr="003E21ED">
        <w:rPr>
          <w:rFonts w:ascii="Arial" w:hAnsi="Arial" w:cs="Arial"/>
          <w:sz w:val="22"/>
          <w:szCs w:val="22"/>
          <w:lang w:val="en-US"/>
        </w:rPr>
        <w:t>between NEOM T&amp;D. and E</w:t>
      </w:r>
      <w:r>
        <w:rPr>
          <w:rFonts w:ascii="Arial" w:hAnsi="Arial" w:cs="Arial"/>
          <w:sz w:val="22"/>
          <w:szCs w:val="22"/>
          <w:lang w:val="en-US"/>
        </w:rPr>
        <w:t>dz</w:t>
      </w:r>
      <w:r w:rsidRPr="003E21ED">
        <w:rPr>
          <w:rFonts w:ascii="Arial" w:hAnsi="Arial" w:cs="Arial"/>
          <w:sz w:val="22"/>
          <w:szCs w:val="22"/>
          <w:lang w:val="en-US"/>
        </w:rPr>
        <w:t>iTek</w:t>
      </w:r>
      <w:r w:rsidRPr="003E21ED">
        <w:rPr>
          <w:rFonts w:ascii="Arial" w:hAnsi="Arial" w:cs="Arial"/>
          <w:b/>
          <w:bCs/>
          <w:sz w:val="22"/>
          <w:szCs w:val="22"/>
          <w:lang w:val="en-US"/>
        </w:rPr>
        <w:t xml:space="preserve"> </w:t>
      </w:r>
    </w:p>
    <w:p w14:paraId="1BDB05FA" w14:textId="77777777" w:rsidR="00034973" w:rsidRPr="003E21ED" w:rsidRDefault="00034973" w:rsidP="00034973">
      <w:pPr>
        <w:pStyle w:val="ListParagraph"/>
        <w:numPr>
          <w:ilvl w:val="0"/>
          <w:numId w:val="78"/>
        </w:numPr>
        <w:rPr>
          <w:rFonts w:ascii="Arial" w:hAnsi="Arial" w:cs="Arial"/>
          <w:sz w:val="22"/>
          <w:szCs w:val="22"/>
          <w:lang w:val="en-US"/>
        </w:rPr>
      </w:pPr>
      <w:r w:rsidRPr="003E21ED">
        <w:rPr>
          <w:rFonts w:ascii="Arial" w:hAnsi="Arial" w:cs="Arial"/>
          <w:b/>
          <w:bCs/>
          <w:sz w:val="22"/>
          <w:szCs w:val="22"/>
          <w:lang w:val="en-US"/>
        </w:rPr>
        <w:t xml:space="preserve">#1: </w:t>
      </w:r>
      <w:r w:rsidRPr="003E21ED">
        <w:rPr>
          <w:rFonts w:ascii="Arial" w:hAnsi="Arial" w:cs="Arial"/>
          <w:sz w:val="22"/>
          <w:szCs w:val="22"/>
          <w:lang w:val="en-US"/>
        </w:rPr>
        <w:t xml:space="preserve">Oracle is </w:t>
      </w:r>
      <w:r>
        <w:rPr>
          <w:rFonts w:ascii="Arial" w:hAnsi="Arial" w:cs="Arial"/>
          <w:sz w:val="22"/>
          <w:szCs w:val="22"/>
          <w:lang w:val="en-US"/>
        </w:rPr>
        <w:t xml:space="preserve">the </w:t>
      </w:r>
      <w:r w:rsidRPr="003E21ED">
        <w:rPr>
          <w:rFonts w:ascii="Arial" w:hAnsi="Arial" w:cs="Arial"/>
          <w:sz w:val="22"/>
          <w:szCs w:val="22"/>
          <w:lang w:val="en-US"/>
        </w:rPr>
        <w:t xml:space="preserve">first tenant </w:t>
      </w:r>
    </w:p>
    <w:p w14:paraId="3C811991" w14:textId="77777777" w:rsidR="00034973" w:rsidRPr="003E21ED" w:rsidRDefault="00034973" w:rsidP="00034973">
      <w:pPr>
        <w:pStyle w:val="ListParagraph"/>
        <w:numPr>
          <w:ilvl w:val="0"/>
          <w:numId w:val="78"/>
        </w:numPr>
        <w:rPr>
          <w:rFonts w:ascii="Arial" w:hAnsi="Arial" w:cs="Arial"/>
          <w:b/>
          <w:bCs/>
          <w:sz w:val="22"/>
          <w:szCs w:val="22"/>
          <w:lang w:val="en-US"/>
        </w:rPr>
      </w:pPr>
      <w:r w:rsidRPr="003E21ED">
        <w:rPr>
          <w:rFonts w:ascii="Arial" w:hAnsi="Arial" w:cs="Arial"/>
          <w:b/>
          <w:bCs/>
          <w:sz w:val="22"/>
          <w:szCs w:val="22"/>
          <w:lang w:val="en-US"/>
        </w:rPr>
        <w:t xml:space="preserve">#1: </w:t>
      </w:r>
      <w:r w:rsidRPr="003E21ED">
        <w:rPr>
          <w:rFonts w:ascii="Arial" w:hAnsi="Arial" w:cs="Arial"/>
          <w:sz w:val="22"/>
          <w:szCs w:val="22"/>
          <w:lang w:val="en-US"/>
        </w:rPr>
        <w:t>Region’s first hyperscale datacenter</w:t>
      </w:r>
    </w:p>
    <w:p w14:paraId="3FBEB009" w14:textId="77777777" w:rsidR="00034973" w:rsidRPr="003E21ED" w:rsidRDefault="00034973" w:rsidP="00034973">
      <w:pPr>
        <w:contextualSpacing/>
        <w:rPr>
          <w:rFonts w:ascii="Arial" w:hAnsi="Arial" w:cs="Arial"/>
          <w:b/>
          <w:bCs/>
          <w:sz w:val="22"/>
          <w:szCs w:val="22"/>
          <w:lang w:val="en-US"/>
        </w:rPr>
      </w:pPr>
    </w:p>
    <w:p w14:paraId="11741360" w14:textId="77777777" w:rsidR="00034973" w:rsidRPr="003E21ED" w:rsidRDefault="00034973" w:rsidP="00034973">
      <w:pPr>
        <w:contextualSpacing/>
        <w:rPr>
          <w:rFonts w:ascii="Arial" w:hAnsi="Arial" w:cs="Arial"/>
          <w:b/>
          <w:bCs/>
          <w:sz w:val="22"/>
          <w:szCs w:val="22"/>
          <w:u w:val="single"/>
          <w:lang w:val="en-US"/>
        </w:rPr>
      </w:pPr>
    </w:p>
    <w:p w14:paraId="2D181601" w14:textId="77777777" w:rsidR="00034973" w:rsidRPr="003E21ED" w:rsidRDefault="00034973" w:rsidP="00034973">
      <w:pPr>
        <w:pStyle w:val="ListParagraph"/>
        <w:numPr>
          <w:ilvl w:val="0"/>
          <w:numId w:val="76"/>
        </w:numPr>
        <w:rPr>
          <w:rFonts w:ascii="Arial" w:hAnsi="Arial" w:cs="Arial"/>
          <w:b/>
          <w:bCs/>
          <w:sz w:val="22"/>
          <w:szCs w:val="22"/>
          <w:u w:val="single"/>
          <w:lang w:val="en-US"/>
        </w:rPr>
      </w:pPr>
      <w:r w:rsidRPr="003E21ED">
        <w:rPr>
          <w:rFonts w:ascii="Arial" w:hAnsi="Arial" w:cs="Arial"/>
          <w:b/>
          <w:bCs/>
          <w:sz w:val="22"/>
          <w:szCs w:val="22"/>
          <w:u w:val="single"/>
          <w:lang w:val="en-US"/>
        </w:rPr>
        <w:t>What is a hyperscale data center?</w:t>
      </w:r>
    </w:p>
    <w:p w14:paraId="1010ECD2" w14:textId="77777777" w:rsidR="00034973" w:rsidRPr="003E21ED" w:rsidRDefault="00034973" w:rsidP="00034973">
      <w:pPr>
        <w:pStyle w:val="ListParagraph"/>
        <w:rPr>
          <w:rFonts w:ascii="Arial" w:hAnsi="Arial" w:cs="Arial"/>
          <w:b/>
          <w:bCs/>
          <w:sz w:val="22"/>
          <w:szCs w:val="22"/>
          <w:u w:val="single"/>
          <w:lang w:val="en-US"/>
        </w:rPr>
      </w:pPr>
    </w:p>
    <w:p w14:paraId="745A0090" w14:textId="4906EF6A"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Hyperscale data centers are massive facilities designed to support business-critical applications in an efficient, </w:t>
      </w:r>
      <w:r w:rsidR="00D548FE" w:rsidRPr="003E21ED">
        <w:rPr>
          <w:rFonts w:ascii="Arial" w:hAnsi="Arial" w:cs="Arial"/>
          <w:sz w:val="22"/>
          <w:szCs w:val="22"/>
          <w:lang w:val="en-US"/>
        </w:rPr>
        <w:t>secure,</w:t>
      </w:r>
      <w:r w:rsidRPr="003E21ED">
        <w:rPr>
          <w:rFonts w:ascii="Arial" w:hAnsi="Arial" w:cs="Arial"/>
          <w:sz w:val="22"/>
          <w:szCs w:val="22"/>
          <w:lang w:val="en-US"/>
        </w:rPr>
        <w:t xml:space="preserve"> and scalable way. They are typically comprised of over 5000 servers and span an average of 10,000 square feet. </w:t>
      </w:r>
    </w:p>
    <w:p w14:paraId="3BD49112" w14:textId="77777777" w:rsidR="00034973" w:rsidRPr="003E21ED" w:rsidRDefault="00034973" w:rsidP="00034973">
      <w:pPr>
        <w:contextualSpacing/>
        <w:rPr>
          <w:rFonts w:ascii="Arial" w:hAnsi="Arial" w:cs="Arial"/>
          <w:sz w:val="22"/>
          <w:szCs w:val="22"/>
          <w:lang w:val="en-US"/>
        </w:rPr>
      </w:pPr>
    </w:p>
    <w:p w14:paraId="64CE23A6"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The hyperscale data center is enabled by NEOM’s access to subsea cable capacity, 100% renewable power, artificial intelligence, operating that hyperscale data cent</w:t>
      </w:r>
      <w:r>
        <w:rPr>
          <w:rFonts w:ascii="Arial" w:hAnsi="Arial" w:cs="Arial"/>
          <w:sz w:val="22"/>
          <w:szCs w:val="22"/>
          <w:lang w:val="en-US"/>
        </w:rPr>
        <w:t>er</w:t>
      </w:r>
    </w:p>
    <w:p w14:paraId="533A756A" w14:textId="77777777" w:rsidR="00034973" w:rsidRPr="003E21ED" w:rsidRDefault="00034973" w:rsidP="00034973">
      <w:pPr>
        <w:contextualSpacing/>
        <w:rPr>
          <w:rFonts w:ascii="Arial" w:hAnsi="Arial" w:cs="Arial"/>
          <w:sz w:val="22"/>
          <w:szCs w:val="22"/>
          <w:lang w:val="en-US"/>
        </w:rPr>
      </w:pPr>
    </w:p>
    <w:p w14:paraId="04B742BF" w14:textId="77777777" w:rsidR="00034973" w:rsidRPr="003E21ED" w:rsidRDefault="00034973" w:rsidP="00034973">
      <w:pPr>
        <w:contextualSpacing/>
        <w:rPr>
          <w:rFonts w:ascii="Arial" w:hAnsi="Arial" w:cs="Arial"/>
          <w:sz w:val="22"/>
          <w:szCs w:val="22"/>
          <w:lang w:val="en-US"/>
        </w:rPr>
      </w:pPr>
    </w:p>
    <w:p w14:paraId="058847B2" w14:textId="77777777" w:rsidR="00034973" w:rsidRPr="003E21ED" w:rsidRDefault="00034973" w:rsidP="00034973">
      <w:pPr>
        <w:pStyle w:val="ListParagraph"/>
        <w:numPr>
          <w:ilvl w:val="0"/>
          <w:numId w:val="76"/>
        </w:numPr>
        <w:rPr>
          <w:rFonts w:ascii="Arial" w:hAnsi="Arial" w:cs="Arial"/>
          <w:b/>
          <w:bCs/>
          <w:sz w:val="22"/>
          <w:szCs w:val="22"/>
          <w:u w:val="single"/>
          <w:lang w:val="en-US"/>
        </w:rPr>
      </w:pPr>
      <w:r w:rsidRPr="003E21ED">
        <w:rPr>
          <w:rFonts w:ascii="Arial" w:hAnsi="Arial" w:cs="Arial"/>
          <w:b/>
          <w:bCs/>
          <w:sz w:val="22"/>
          <w:szCs w:val="22"/>
          <w:u w:val="single"/>
          <w:lang w:val="en-US"/>
        </w:rPr>
        <w:t>What will the Oracle Cloud Infrastructure (OCI) mean for businesses in NEOM?</w:t>
      </w:r>
    </w:p>
    <w:p w14:paraId="583334E1" w14:textId="77777777" w:rsidR="00034973" w:rsidRPr="003E21ED" w:rsidRDefault="00034973" w:rsidP="00034973">
      <w:pPr>
        <w:pStyle w:val="ListParagraph"/>
        <w:rPr>
          <w:rFonts w:ascii="Arial" w:hAnsi="Arial" w:cs="Arial"/>
          <w:b/>
          <w:bCs/>
          <w:sz w:val="22"/>
          <w:szCs w:val="22"/>
          <w:u w:val="single"/>
          <w:lang w:val="en-US"/>
        </w:rPr>
      </w:pPr>
    </w:p>
    <w:p w14:paraId="3F8084F0"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The hyperscale data center, which follows the successful launch of the Oracle Cloud Saudi Arabia West Region in Jeddah in February 2020, is the first in the world to be powered by 100% renewable energy. It supports Oracle’s commitment to open two dedicated cloud regions in the Kingdom. </w:t>
      </w:r>
    </w:p>
    <w:p w14:paraId="4078C5ED" w14:textId="77777777" w:rsidR="00034973" w:rsidRPr="003E21ED" w:rsidRDefault="00034973" w:rsidP="00034973">
      <w:pPr>
        <w:contextualSpacing/>
        <w:rPr>
          <w:rFonts w:ascii="Arial" w:hAnsi="Arial" w:cs="Arial"/>
          <w:sz w:val="22"/>
          <w:szCs w:val="22"/>
          <w:lang w:val="en-US"/>
        </w:rPr>
      </w:pPr>
    </w:p>
    <w:p w14:paraId="744DEDA9"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Having access to OCI will be a powerful attraction for global businesses and industry disruptors alike allowing them to seamlessly pilot their ideas at scale in the Kingdom. </w:t>
      </w:r>
    </w:p>
    <w:p w14:paraId="6CA3610E" w14:textId="77777777" w:rsidR="00034973" w:rsidRPr="003E21ED" w:rsidRDefault="00034973" w:rsidP="00034973">
      <w:pPr>
        <w:contextualSpacing/>
        <w:rPr>
          <w:rFonts w:ascii="Arial" w:hAnsi="Arial" w:cs="Arial"/>
          <w:sz w:val="22"/>
          <w:szCs w:val="22"/>
          <w:lang w:val="en-US"/>
        </w:rPr>
      </w:pPr>
    </w:p>
    <w:p w14:paraId="52CF4F3F"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Furthermore, Oracle’s unique dual-region cloud strategy will also enable customers to deploy resilient applications in multiple geographically separated locations within a country – without having sensitive data leave the country, an important factor for public sector clients in particular. </w:t>
      </w:r>
    </w:p>
    <w:p w14:paraId="761FF2C9" w14:textId="77777777" w:rsidR="00034973" w:rsidRPr="003E21ED" w:rsidRDefault="00034973" w:rsidP="00034973">
      <w:pPr>
        <w:contextualSpacing/>
        <w:rPr>
          <w:rFonts w:ascii="Arial" w:hAnsi="Arial" w:cs="Arial"/>
          <w:sz w:val="22"/>
          <w:szCs w:val="22"/>
          <w:lang w:val="en-US"/>
        </w:rPr>
      </w:pPr>
    </w:p>
    <w:p w14:paraId="42B1ED20" w14:textId="5EB8FFFF"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Businesses will also be able to take advantage of new technologies being developed at NEOM T&amp;D that make it easier for them to integrate IoT or analytics platforms into their technology infrastructure. A new product called SIMS (Solution Implementation Made Simple) makes it possible to integrate various solutions in just three clicks.  </w:t>
      </w:r>
    </w:p>
    <w:p w14:paraId="3EE2B1E0" w14:textId="77777777" w:rsidR="00034973" w:rsidRPr="003E21ED" w:rsidRDefault="00034973" w:rsidP="00034973">
      <w:pPr>
        <w:contextualSpacing/>
        <w:rPr>
          <w:rFonts w:ascii="Arial" w:hAnsi="Arial" w:cs="Arial"/>
          <w:sz w:val="22"/>
          <w:szCs w:val="22"/>
          <w:lang w:val="en-US"/>
        </w:rPr>
      </w:pPr>
    </w:p>
    <w:p w14:paraId="19CEC2A2" w14:textId="5AAB403D"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SIMS is a marketplace for the deployment of IoT and cognitive solutions – removing the complexity involved in being a systems integrator. SIMS means that in three clicks a business user can identify, receive a recommendation</w:t>
      </w:r>
      <w:r w:rsidR="00D548FE">
        <w:rPr>
          <w:rFonts w:ascii="Arial" w:hAnsi="Arial" w:cs="Arial"/>
          <w:sz w:val="22"/>
          <w:szCs w:val="22"/>
          <w:lang w:val="en-US"/>
        </w:rPr>
        <w:t>,</w:t>
      </w:r>
      <w:r w:rsidRPr="003E21ED">
        <w:rPr>
          <w:rFonts w:ascii="Arial" w:hAnsi="Arial" w:cs="Arial"/>
          <w:sz w:val="22"/>
          <w:szCs w:val="22"/>
          <w:lang w:val="en-US"/>
        </w:rPr>
        <w:t xml:space="preserve"> and implement the perfect cognitive IoT solution. </w:t>
      </w:r>
    </w:p>
    <w:p w14:paraId="2C0D75AD" w14:textId="77777777" w:rsidR="00034973" w:rsidRPr="003E21ED" w:rsidRDefault="00034973" w:rsidP="00034973">
      <w:pPr>
        <w:contextualSpacing/>
        <w:rPr>
          <w:rFonts w:ascii="Arial" w:hAnsi="Arial" w:cs="Arial"/>
          <w:sz w:val="22"/>
          <w:szCs w:val="22"/>
          <w:lang w:val="en-US"/>
        </w:rPr>
      </w:pPr>
    </w:p>
    <w:p w14:paraId="0AE658DD" w14:textId="77777777" w:rsidR="00034973" w:rsidRPr="003E21ED" w:rsidRDefault="00034973" w:rsidP="00034973">
      <w:pPr>
        <w:contextualSpacing/>
        <w:rPr>
          <w:rFonts w:ascii="Arial" w:hAnsi="Arial" w:cs="Arial"/>
          <w:sz w:val="22"/>
          <w:szCs w:val="22"/>
          <w:lang w:val="en-US"/>
        </w:rPr>
      </w:pPr>
    </w:p>
    <w:p w14:paraId="41EBC4E4" w14:textId="77777777" w:rsidR="00034973" w:rsidRPr="003E21ED" w:rsidRDefault="00034973" w:rsidP="00034973">
      <w:pPr>
        <w:pStyle w:val="ListParagraph"/>
        <w:numPr>
          <w:ilvl w:val="0"/>
          <w:numId w:val="76"/>
        </w:numPr>
        <w:rPr>
          <w:rFonts w:ascii="Arial" w:hAnsi="Arial" w:cs="Arial"/>
          <w:b/>
          <w:bCs/>
          <w:sz w:val="22"/>
          <w:szCs w:val="22"/>
          <w:lang w:val="en-US"/>
        </w:rPr>
      </w:pPr>
      <w:r w:rsidRPr="003E21ED">
        <w:rPr>
          <w:rFonts w:ascii="Arial" w:hAnsi="Arial" w:cs="Arial"/>
          <w:b/>
          <w:bCs/>
          <w:sz w:val="22"/>
          <w:szCs w:val="22"/>
          <w:u w:val="single"/>
          <w:lang w:val="en-US"/>
        </w:rPr>
        <w:t>Why is this a critical step for NEOM’s communities?</w:t>
      </w:r>
    </w:p>
    <w:p w14:paraId="0CED37EC" w14:textId="77777777" w:rsidR="00034973" w:rsidRPr="003E21ED" w:rsidRDefault="00034973" w:rsidP="00034973">
      <w:pPr>
        <w:pStyle w:val="ListParagraph"/>
        <w:rPr>
          <w:rFonts w:ascii="Arial" w:hAnsi="Arial" w:cs="Arial"/>
          <w:b/>
          <w:bCs/>
          <w:sz w:val="22"/>
          <w:szCs w:val="22"/>
          <w:lang w:val="en-US"/>
        </w:rPr>
      </w:pPr>
    </w:p>
    <w:p w14:paraId="03870B17"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This data cent</w:t>
      </w:r>
      <w:r>
        <w:rPr>
          <w:rFonts w:ascii="Arial" w:hAnsi="Arial" w:cs="Arial"/>
          <w:sz w:val="22"/>
          <w:szCs w:val="22"/>
          <w:lang w:val="en-US"/>
        </w:rPr>
        <w:t>er</w:t>
      </w:r>
      <w:r w:rsidRPr="003E21ED">
        <w:rPr>
          <w:rFonts w:ascii="Arial" w:hAnsi="Arial" w:cs="Arial"/>
          <w:sz w:val="22"/>
          <w:szCs w:val="22"/>
          <w:lang w:val="en-US"/>
        </w:rPr>
        <w:t xml:space="preserve"> will enable the designing and building of the technologies that will make NEOM a truly cognitive city. Communities in NEOM will be supported by technology that </w:t>
      </w:r>
      <w:r>
        <w:rPr>
          <w:rFonts w:ascii="Arial" w:hAnsi="Arial" w:cs="Arial"/>
          <w:sz w:val="22"/>
          <w:szCs w:val="22"/>
          <w:lang w:val="en-US"/>
        </w:rPr>
        <w:t>can</w:t>
      </w:r>
      <w:r w:rsidRPr="003E21ED">
        <w:rPr>
          <w:rFonts w:ascii="Arial" w:hAnsi="Arial" w:cs="Arial"/>
          <w:sz w:val="22"/>
          <w:szCs w:val="22"/>
          <w:lang w:val="en-US"/>
        </w:rPr>
        <w:t xml:space="preserve"> read and understand its residents’ needs, harnessing big-data analytics to predict and personalize the services provided to them. Oracle Cloud Infrastructure (OCI) will be fundamental to ensuring this is delivered seamlessly to all residents as NEOM grows to a target population of 1 million by 2030.</w:t>
      </w:r>
    </w:p>
    <w:p w14:paraId="6EC1273A" w14:textId="77777777" w:rsidR="00034973" w:rsidRPr="003E21ED" w:rsidRDefault="00034973" w:rsidP="00034973">
      <w:pPr>
        <w:contextualSpacing/>
        <w:rPr>
          <w:rFonts w:ascii="Arial" w:hAnsi="Arial" w:cs="Arial"/>
          <w:sz w:val="22"/>
          <w:szCs w:val="22"/>
          <w:lang w:val="en-US"/>
        </w:rPr>
      </w:pPr>
    </w:p>
    <w:p w14:paraId="030ACCEB" w14:textId="76CC5932"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Data within and from the NEOM community will also be protected. One of the challenges surrounding the collation and use of data is the ‘trust paradox’: many people want to give their data because they want to get relevant, helpful</w:t>
      </w:r>
      <w:r w:rsidR="00D548FE">
        <w:rPr>
          <w:rFonts w:ascii="Arial" w:hAnsi="Arial" w:cs="Arial"/>
          <w:sz w:val="22"/>
          <w:szCs w:val="22"/>
          <w:lang w:val="en-US"/>
        </w:rPr>
        <w:t>,</w:t>
      </w:r>
      <w:r w:rsidRPr="003E21ED">
        <w:rPr>
          <w:rFonts w:ascii="Arial" w:hAnsi="Arial" w:cs="Arial"/>
          <w:sz w:val="22"/>
          <w:szCs w:val="22"/>
          <w:lang w:val="en-US"/>
        </w:rPr>
        <w:t xml:space="preserve"> and exciting solutions. But at the same time, they're concerned about how their data is being used. NEOM is creating and the world's first consent management platform called Epsilon, which puts control and power back into the hands of those who own their data: residents. </w:t>
      </w:r>
    </w:p>
    <w:p w14:paraId="5063F5C3" w14:textId="77777777" w:rsidR="00034973" w:rsidRPr="003E21ED" w:rsidRDefault="00034973" w:rsidP="00034973">
      <w:pPr>
        <w:contextualSpacing/>
        <w:rPr>
          <w:rFonts w:ascii="Arial" w:hAnsi="Arial" w:cs="Arial"/>
          <w:sz w:val="22"/>
          <w:szCs w:val="22"/>
          <w:lang w:val="en-US"/>
        </w:rPr>
      </w:pPr>
    </w:p>
    <w:p w14:paraId="25D821FF"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Built upon the notion of ‘trust first’, Epsilon consists of a five-layer consent management platform, which starts by guaranteeing that compliance with data protection laws and regulations are built into the software. </w:t>
      </w:r>
      <w:r>
        <w:rPr>
          <w:rFonts w:ascii="Arial" w:hAnsi="Arial" w:cs="Arial"/>
          <w:sz w:val="22"/>
          <w:szCs w:val="22"/>
          <w:lang w:val="en-US"/>
        </w:rPr>
        <w:t xml:space="preserve">Data </w:t>
      </w:r>
      <w:r>
        <w:rPr>
          <w:rFonts w:eastAsia="Times New Roman"/>
        </w:rPr>
        <w:t xml:space="preserve">fiduciaries are also built into the software, and </w:t>
      </w:r>
      <w:r>
        <w:rPr>
          <w:rFonts w:ascii="Arial" w:hAnsi="Arial" w:cs="Arial"/>
          <w:sz w:val="22"/>
          <w:szCs w:val="22"/>
          <w:lang w:val="en-US"/>
        </w:rPr>
        <w:t>the platform</w:t>
      </w:r>
      <w:r w:rsidRPr="003E21ED">
        <w:rPr>
          <w:rFonts w:ascii="Arial" w:hAnsi="Arial" w:cs="Arial"/>
          <w:sz w:val="22"/>
          <w:szCs w:val="22"/>
          <w:lang w:val="en-US"/>
        </w:rPr>
        <w:t xml:space="preserve"> also allows the individual to assign consent proxies for different aspects of life that gather data – </w:t>
      </w:r>
      <w:r>
        <w:rPr>
          <w:rFonts w:ascii="Arial" w:hAnsi="Arial" w:cs="Arial"/>
          <w:sz w:val="22"/>
          <w:szCs w:val="22"/>
          <w:lang w:val="en-US"/>
        </w:rPr>
        <w:t>assigning a doctor to make decisions on medical data</w:t>
      </w:r>
      <w:r w:rsidRPr="003E21ED">
        <w:rPr>
          <w:rFonts w:ascii="Arial" w:hAnsi="Arial" w:cs="Arial"/>
          <w:sz w:val="22"/>
          <w:szCs w:val="22"/>
          <w:lang w:val="en-US"/>
        </w:rPr>
        <w:t xml:space="preserve"> for example. </w:t>
      </w:r>
    </w:p>
    <w:p w14:paraId="6F9CEA2F" w14:textId="77777777" w:rsidR="00034973" w:rsidRPr="003E21ED" w:rsidRDefault="00034973" w:rsidP="00034973">
      <w:pPr>
        <w:contextualSpacing/>
        <w:rPr>
          <w:rFonts w:ascii="Arial" w:hAnsi="Arial" w:cs="Arial"/>
          <w:sz w:val="22"/>
          <w:szCs w:val="22"/>
          <w:lang w:val="en-US"/>
        </w:rPr>
      </w:pPr>
    </w:p>
    <w:p w14:paraId="71D0EFE7" w14:textId="77777777" w:rsidR="00034973" w:rsidRPr="00D23C58" w:rsidRDefault="00034973" w:rsidP="00034973">
      <w:pPr>
        <w:contextualSpacing/>
        <w:rPr>
          <w:rFonts w:ascii="Arial" w:hAnsi="Arial" w:cs="Arial"/>
          <w:b/>
          <w:bCs/>
          <w:sz w:val="22"/>
          <w:szCs w:val="22"/>
          <w:u w:val="single"/>
          <w:lang w:val="en-US"/>
        </w:rPr>
      </w:pPr>
      <w:r>
        <w:rPr>
          <w:rFonts w:ascii="Arial" w:hAnsi="Arial" w:cs="Arial"/>
          <w:sz w:val="22"/>
          <w:szCs w:val="22"/>
          <w:lang w:val="en-US"/>
        </w:rPr>
        <w:t>In addition, r</w:t>
      </w:r>
      <w:r w:rsidRPr="003E21ED">
        <w:rPr>
          <w:rFonts w:ascii="Arial" w:hAnsi="Arial" w:cs="Arial"/>
          <w:sz w:val="22"/>
          <w:szCs w:val="22"/>
          <w:lang w:val="en-US"/>
        </w:rPr>
        <w:t xml:space="preserve">ather than </w:t>
      </w:r>
      <w:r>
        <w:rPr>
          <w:rFonts w:ascii="Arial" w:hAnsi="Arial" w:cs="Arial"/>
          <w:sz w:val="22"/>
          <w:szCs w:val="22"/>
          <w:lang w:val="en-US"/>
        </w:rPr>
        <w:t>an</w:t>
      </w:r>
      <w:r w:rsidRPr="003E21ED">
        <w:rPr>
          <w:rFonts w:ascii="Arial" w:hAnsi="Arial" w:cs="Arial"/>
          <w:sz w:val="22"/>
          <w:szCs w:val="22"/>
          <w:lang w:val="en-US"/>
        </w:rPr>
        <w:t xml:space="preserve"> individual hav</w:t>
      </w:r>
      <w:r>
        <w:rPr>
          <w:rFonts w:ascii="Arial" w:hAnsi="Arial" w:cs="Arial"/>
          <w:sz w:val="22"/>
          <w:szCs w:val="22"/>
          <w:lang w:val="en-US"/>
        </w:rPr>
        <w:t>ing</w:t>
      </w:r>
      <w:r w:rsidRPr="003E21ED">
        <w:rPr>
          <w:rFonts w:ascii="Arial" w:hAnsi="Arial" w:cs="Arial"/>
          <w:sz w:val="22"/>
          <w:szCs w:val="22"/>
          <w:lang w:val="en-US"/>
        </w:rPr>
        <w:t xml:space="preserve"> to go to multiple websites to </w:t>
      </w:r>
      <w:r>
        <w:rPr>
          <w:rFonts w:ascii="Arial" w:hAnsi="Arial" w:cs="Arial"/>
          <w:sz w:val="22"/>
          <w:szCs w:val="22"/>
          <w:lang w:val="en-US"/>
        </w:rPr>
        <w:t xml:space="preserve">understand and </w:t>
      </w:r>
      <w:r w:rsidRPr="003E21ED">
        <w:rPr>
          <w:rFonts w:ascii="Arial" w:hAnsi="Arial" w:cs="Arial"/>
          <w:sz w:val="22"/>
          <w:szCs w:val="22"/>
          <w:lang w:val="en-US"/>
        </w:rPr>
        <w:t xml:space="preserve">set data preferences, Epsilon allows the individual to go to one single place to understand the intention behind the use of their data. This is all built into the infrastructure itself – using Edge technology, the Epsilon platform </w:t>
      </w:r>
      <w:r>
        <w:rPr>
          <w:rFonts w:ascii="Arial" w:hAnsi="Arial" w:cs="Arial"/>
          <w:sz w:val="22"/>
          <w:szCs w:val="22"/>
          <w:lang w:val="en-US"/>
        </w:rPr>
        <w:t>can</w:t>
      </w:r>
      <w:r w:rsidRPr="003E21ED">
        <w:rPr>
          <w:rFonts w:ascii="Arial" w:hAnsi="Arial" w:cs="Arial"/>
          <w:sz w:val="22"/>
          <w:szCs w:val="22"/>
          <w:lang w:val="en-US"/>
        </w:rPr>
        <w:t xml:space="preserve"> guarantee that NEOM can gain every individual’s consent before their likeness or personal data is extracted. </w:t>
      </w:r>
    </w:p>
    <w:p w14:paraId="7790613B" w14:textId="77777777" w:rsidR="00034973" w:rsidRPr="003E21ED" w:rsidRDefault="00034973" w:rsidP="00034973">
      <w:pPr>
        <w:contextualSpacing/>
        <w:rPr>
          <w:rFonts w:ascii="Arial" w:hAnsi="Arial" w:cs="Arial"/>
          <w:sz w:val="22"/>
          <w:szCs w:val="22"/>
          <w:lang w:val="en-US"/>
        </w:rPr>
      </w:pPr>
    </w:p>
    <w:p w14:paraId="78EF1F6C"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The vase scale of opportunity that hyperscale data centers create is crucial for NEOM’s development of a cognitive community and a rich ecosystem of automation, IoT and AI-based analytics. Over the coming years</w:t>
      </w:r>
      <w:r>
        <w:rPr>
          <w:rFonts w:ascii="Arial" w:hAnsi="Arial" w:cs="Arial"/>
          <w:sz w:val="22"/>
          <w:szCs w:val="22"/>
          <w:lang w:val="en-US"/>
        </w:rPr>
        <w:t>,</w:t>
      </w:r>
      <w:r w:rsidRPr="003E21ED">
        <w:rPr>
          <w:rFonts w:ascii="Arial" w:hAnsi="Arial" w:cs="Arial"/>
          <w:sz w:val="22"/>
          <w:szCs w:val="22"/>
          <w:lang w:val="en-US"/>
        </w:rPr>
        <w:t xml:space="preserve"> we will see autonomous vehicles, autonomous devices, autonomous transportation, robotics.</w:t>
      </w:r>
    </w:p>
    <w:p w14:paraId="08957058" w14:textId="77777777" w:rsidR="00034973" w:rsidRPr="003E21ED" w:rsidRDefault="00034973" w:rsidP="00034973">
      <w:pPr>
        <w:contextualSpacing/>
        <w:rPr>
          <w:rFonts w:ascii="Arial" w:hAnsi="Arial" w:cs="Arial"/>
          <w:sz w:val="22"/>
          <w:szCs w:val="22"/>
          <w:lang w:val="en-US"/>
        </w:rPr>
      </w:pPr>
    </w:p>
    <w:p w14:paraId="6803880E"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These technologies will almost be invisible because they interact with and complement everyday life tasks and experiences – they remove friction from the experience of living. </w:t>
      </w:r>
    </w:p>
    <w:p w14:paraId="6A8761BE" w14:textId="77777777" w:rsidR="00034973" w:rsidRPr="003E21ED" w:rsidRDefault="00034973" w:rsidP="00034973">
      <w:pPr>
        <w:contextualSpacing/>
        <w:rPr>
          <w:rFonts w:ascii="Arial" w:hAnsi="Arial" w:cs="Arial"/>
          <w:sz w:val="22"/>
          <w:szCs w:val="22"/>
          <w:lang w:val="en-US"/>
        </w:rPr>
      </w:pPr>
    </w:p>
    <w:p w14:paraId="66BD9C00" w14:textId="77777777" w:rsidR="00034973" w:rsidRPr="003E21ED" w:rsidRDefault="00034973" w:rsidP="00034973">
      <w:pPr>
        <w:contextualSpacing/>
        <w:rPr>
          <w:rFonts w:ascii="Arial" w:hAnsi="Arial" w:cs="Arial"/>
          <w:sz w:val="22"/>
          <w:szCs w:val="22"/>
          <w:lang w:val="en-US"/>
        </w:rPr>
      </w:pPr>
    </w:p>
    <w:p w14:paraId="13168E02" w14:textId="77777777" w:rsidR="00034973" w:rsidRPr="003E21ED" w:rsidRDefault="00034973" w:rsidP="00034973">
      <w:pPr>
        <w:pStyle w:val="ListParagraph"/>
        <w:numPr>
          <w:ilvl w:val="0"/>
          <w:numId w:val="76"/>
        </w:numPr>
        <w:rPr>
          <w:rFonts w:ascii="Arial" w:hAnsi="Arial" w:cs="Arial"/>
          <w:b/>
          <w:bCs/>
          <w:sz w:val="22"/>
          <w:szCs w:val="22"/>
          <w:u w:val="single"/>
          <w:lang w:val="en-US"/>
        </w:rPr>
      </w:pPr>
      <w:r w:rsidRPr="003E21ED">
        <w:rPr>
          <w:rFonts w:ascii="Arial" w:hAnsi="Arial" w:cs="Arial"/>
          <w:b/>
          <w:bCs/>
          <w:sz w:val="22"/>
          <w:szCs w:val="22"/>
          <w:u w:val="single"/>
          <w:lang w:val="en-US"/>
        </w:rPr>
        <w:t>What impact will this have on the wider region?</w:t>
      </w:r>
    </w:p>
    <w:p w14:paraId="6352ACAE" w14:textId="77777777" w:rsidR="00034973" w:rsidRPr="003E21ED" w:rsidRDefault="00034973" w:rsidP="00034973">
      <w:pPr>
        <w:pStyle w:val="ListParagraph"/>
        <w:rPr>
          <w:rFonts w:ascii="Arial" w:hAnsi="Arial" w:cs="Arial"/>
          <w:b/>
          <w:bCs/>
          <w:sz w:val="22"/>
          <w:szCs w:val="22"/>
          <w:u w:val="single"/>
          <w:lang w:val="en-US"/>
        </w:rPr>
      </w:pPr>
    </w:p>
    <w:p w14:paraId="75B773C3" w14:textId="7FD30B12"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NEOM is strategically located to connect the Middle East with Africa, </w:t>
      </w:r>
      <w:r w:rsidR="00D548FE" w:rsidRPr="003E21ED">
        <w:rPr>
          <w:rFonts w:ascii="Arial" w:hAnsi="Arial" w:cs="Arial"/>
          <w:sz w:val="22"/>
          <w:szCs w:val="22"/>
          <w:lang w:val="en-US"/>
        </w:rPr>
        <w:t>Europe,</w:t>
      </w:r>
      <w:r w:rsidRPr="003E21ED">
        <w:rPr>
          <w:rFonts w:ascii="Arial" w:hAnsi="Arial" w:cs="Arial"/>
          <w:sz w:val="22"/>
          <w:szCs w:val="22"/>
          <w:lang w:val="en-US"/>
        </w:rPr>
        <w:t xml:space="preserve"> and the Red Sea corridor. This means that the data center joint venture will have direct access to multiple subsea cables, providing customers with fast and efficient connectivity that meets the highest security standards in the industry. </w:t>
      </w:r>
    </w:p>
    <w:p w14:paraId="19E0F6E7" w14:textId="77777777" w:rsidR="00034973" w:rsidRPr="003E21ED" w:rsidRDefault="00034973" w:rsidP="00034973">
      <w:pPr>
        <w:contextualSpacing/>
        <w:rPr>
          <w:rFonts w:ascii="Arial" w:hAnsi="Arial" w:cs="Arial"/>
          <w:sz w:val="22"/>
          <w:szCs w:val="22"/>
          <w:lang w:val="en-US"/>
        </w:rPr>
      </w:pPr>
    </w:p>
    <w:p w14:paraId="666CC785"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Access to this technology will deliver substantial benefit</w:t>
      </w:r>
      <w:r>
        <w:rPr>
          <w:rFonts w:ascii="Arial" w:hAnsi="Arial" w:cs="Arial"/>
          <w:sz w:val="22"/>
          <w:szCs w:val="22"/>
          <w:lang w:val="en-US"/>
        </w:rPr>
        <w:t>s</w:t>
      </w:r>
      <w:r w:rsidRPr="003E21ED">
        <w:rPr>
          <w:rFonts w:ascii="Arial" w:hAnsi="Arial" w:cs="Arial"/>
          <w:sz w:val="22"/>
          <w:szCs w:val="22"/>
          <w:lang w:val="en-US"/>
        </w:rPr>
        <w:t xml:space="preserve"> to the wider region while driving further economic growth. The whole GCC will be served out of the NEOM hyperscale dat</w:t>
      </w:r>
      <w:r>
        <w:rPr>
          <w:rFonts w:ascii="Arial" w:hAnsi="Arial" w:cs="Arial"/>
          <w:sz w:val="22"/>
          <w:szCs w:val="22"/>
          <w:lang w:val="en-US"/>
        </w:rPr>
        <w:t>a</w:t>
      </w:r>
      <w:r w:rsidRPr="003E21ED">
        <w:rPr>
          <w:rFonts w:ascii="Arial" w:hAnsi="Arial" w:cs="Arial"/>
          <w:sz w:val="22"/>
          <w:szCs w:val="22"/>
          <w:lang w:val="en-US"/>
        </w:rPr>
        <w:t xml:space="preserve"> center. </w:t>
      </w:r>
    </w:p>
    <w:p w14:paraId="762F1DB8" w14:textId="77777777" w:rsidR="00034973" w:rsidRPr="003E21ED" w:rsidRDefault="00034973" w:rsidP="00034973">
      <w:pPr>
        <w:contextualSpacing/>
        <w:rPr>
          <w:rFonts w:ascii="Arial" w:hAnsi="Arial" w:cs="Arial"/>
          <w:sz w:val="22"/>
          <w:szCs w:val="22"/>
          <w:lang w:val="en-US"/>
        </w:rPr>
      </w:pPr>
    </w:p>
    <w:p w14:paraId="089404F9" w14:textId="77777777" w:rsidR="00034973" w:rsidRPr="003E21ED" w:rsidRDefault="00034973" w:rsidP="00034973">
      <w:pPr>
        <w:contextualSpacing/>
        <w:rPr>
          <w:rFonts w:ascii="Arial" w:hAnsi="Arial" w:cs="Arial"/>
          <w:b/>
          <w:bCs/>
          <w:sz w:val="22"/>
          <w:szCs w:val="22"/>
          <w:lang w:val="en-US"/>
        </w:rPr>
      </w:pPr>
    </w:p>
    <w:p w14:paraId="318F71F1" w14:textId="77777777" w:rsidR="00034973" w:rsidRPr="003E21ED" w:rsidRDefault="00034973" w:rsidP="00034973">
      <w:pPr>
        <w:pStyle w:val="ListParagraph"/>
        <w:numPr>
          <w:ilvl w:val="0"/>
          <w:numId w:val="76"/>
        </w:numPr>
        <w:rPr>
          <w:rFonts w:ascii="Arial" w:hAnsi="Arial" w:cs="Arial"/>
          <w:b/>
          <w:bCs/>
          <w:sz w:val="22"/>
          <w:szCs w:val="22"/>
          <w:u w:val="single"/>
          <w:lang w:val="en-US"/>
        </w:rPr>
      </w:pPr>
      <w:r w:rsidRPr="003E21ED">
        <w:rPr>
          <w:rFonts w:ascii="Arial" w:hAnsi="Arial" w:cs="Arial"/>
          <w:b/>
          <w:bCs/>
          <w:sz w:val="22"/>
          <w:szCs w:val="22"/>
          <w:u w:val="single"/>
          <w:lang w:val="en-US"/>
        </w:rPr>
        <w:t>How does this announcement support Saudi Vision 2030 goals?</w:t>
      </w:r>
    </w:p>
    <w:p w14:paraId="6712E7D7" w14:textId="77777777" w:rsidR="00034973" w:rsidRPr="003E21ED" w:rsidRDefault="00034973" w:rsidP="00034973">
      <w:pPr>
        <w:pStyle w:val="ListParagraph"/>
        <w:rPr>
          <w:rFonts w:ascii="Arial" w:hAnsi="Arial" w:cs="Arial"/>
          <w:b/>
          <w:bCs/>
          <w:sz w:val="22"/>
          <w:szCs w:val="22"/>
          <w:u w:val="single"/>
          <w:lang w:val="en-US"/>
        </w:rPr>
      </w:pPr>
    </w:p>
    <w:p w14:paraId="5B551346"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Harnessing advanced data analytics and cloud-enabled technologies is at the core of enabling Saudi Vision 2030’s strategic technology objectives. This announcement builds on the OCI established in Jeddah and continues the expansion of Oracle hyperscale data centers and cloud services across Saudi Arabia. </w:t>
      </w:r>
    </w:p>
    <w:p w14:paraId="69D13B0B" w14:textId="77777777" w:rsidR="00034973" w:rsidRPr="003E21ED" w:rsidRDefault="00034973" w:rsidP="00034973">
      <w:pPr>
        <w:contextualSpacing/>
        <w:rPr>
          <w:rFonts w:ascii="Arial" w:hAnsi="Arial" w:cs="Arial"/>
          <w:sz w:val="22"/>
          <w:szCs w:val="22"/>
          <w:lang w:val="en-US"/>
        </w:rPr>
      </w:pPr>
    </w:p>
    <w:p w14:paraId="1AD3144D" w14:textId="77777777" w:rsidR="00034973" w:rsidRPr="003E21ED" w:rsidRDefault="00034973" w:rsidP="00034973">
      <w:pPr>
        <w:contextualSpacing/>
        <w:rPr>
          <w:rFonts w:ascii="Arial" w:hAnsi="Arial" w:cs="Arial"/>
          <w:sz w:val="22"/>
          <w:szCs w:val="22"/>
          <w:lang w:val="en-US"/>
        </w:rPr>
      </w:pPr>
      <w:r w:rsidRPr="003E21ED">
        <w:rPr>
          <w:rFonts w:ascii="Arial" w:hAnsi="Arial" w:cs="Arial"/>
          <w:sz w:val="22"/>
          <w:szCs w:val="22"/>
          <w:lang w:val="en-US"/>
        </w:rPr>
        <w:t xml:space="preserve">The technology innovations being advanced by NEOM will have a major impact on ensuring Saudi Arabia is an ambitious nation with a thriving economy and a vibrant society. </w:t>
      </w:r>
    </w:p>
    <w:p w14:paraId="2EBE98C1" w14:textId="77777777" w:rsidR="00034973" w:rsidRPr="003E21ED" w:rsidRDefault="00034973" w:rsidP="00034973">
      <w:pPr>
        <w:rPr>
          <w:rFonts w:ascii="Arial" w:hAnsi="Arial" w:cs="Arial"/>
          <w:sz w:val="22"/>
          <w:szCs w:val="22"/>
          <w:lang w:val="en-US"/>
        </w:rPr>
      </w:pPr>
    </w:p>
    <w:p w14:paraId="60F6E23A" w14:textId="77777777" w:rsidR="00034973" w:rsidRDefault="00034973" w:rsidP="00034973">
      <w:pPr>
        <w:contextualSpacing/>
        <w:rPr>
          <w:rFonts w:ascii="Arial" w:hAnsi="Arial" w:cs="Arial"/>
          <w:sz w:val="22"/>
          <w:szCs w:val="22"/>
          <w:lang w:val="en-US"/>
        </w:rPr>
      </w:pPr>
      <w:r w:rsidRPr="003E21ED">
        <w:rPr>
          <w:rFonts w:ascii="Arial" w:hAnsi="Arial" w:cs="Arial"/>
          <w:sz w:val="22"/>
          <w:szCs w:val="22"/>
          <w:lang w:val="en-US"/>
        </w:rPr>
        <w:t>The existence of a hyperscale data center also provides infrastructure and opportunity for hyperscalers to come in, to service and provide cloud services. In this respect</w:t>
      </w:r>
      <w:r>
        <w:rPr>
          <w:rFonts w:ascii="Arial" w:hAnsi="Arial" w:cs="Arial"/>
          <w:sz w:val="22"/>
          <w:szCs w:val="22"/>
          <w:lang w:val="en-US"/>
        </w:rPr>
        <w:t>,</w:t>
      </w:r>
      <w:r w:rsidRPr="003E21ED">
        <w:rPr>
          <w:rFonts w:ascii="Arial" w:hAnsi="Arial" w:cs="Arial"/>
          <w:sz w:val="22"/>
          <w:szCs w:val="22"/>
          <w:lang w:val="en-US"/>
        </w:rPr>
        <w:t xml:space="preserve"> it’s a major enabler of cloud innovation that has the potential </w:t>
      </w:r>
      <w:r>
        <w:rPr>
          <w:rFonts w:ascii="Arial" w:hAnsi="Arial" w:cs="Arial"/>
          <w:sz w:val="22"/>
          <w:szCs w:val="22"/>
          <w:lang w:val="en-US"/>
        </w:rPr>
        <w:t xml:space="preserve">to </w:t>
      </w:r>
      <w:r w:rsidRPr="003E21ED">
        <w:rPr>
          <w:rFonts w:ascii="Arial" w:hAnsi="Arial" w:cs="Arial"/>
          <w:sz w:val="22"/>
          <w:szCs w:val="22"/>
          <w:lang w:val="en-US"/>
        </w:rPr>
        <w:t xml:space="preserve">transform the entire country’s cloud ecosystem. This not only enriches Saudi Arabia’s digital economy, but it unleashes </w:t>
      </w:r>
      <w:r>
        <w:rPr>
          <w:rFonts w:ascii="Arial" w:hAnsi="Arial" w:cs="Arial"/>
          <w:sz w:val="22"/>
          <w:szCs w:val="22"/>
          <w:lang w:val="en-US"/>
        </w:rPr>
        <w:t xml:space="preserve">the </w:t>
      </w:r>
      <w:r w:rsidRPr="003E21ED">
        <w:rPr>
          <w:rFonts w:ascii="Arial" w:hAnsi="Arial" w:cs="Arial"/>
          <w:sz w:val="22"/>
          <w:szCs w:val="22"/>
          <w:lang w:val="en-US"/>
        </w:rPr>
        <w:t xml:space="preserve">economic potential for SMEs in the digital economy to flourish. This is good news for meeting many of the goals laid out in Vision 2030, </w:t>
      </w:r>
      <w:r>
        <w:rPr>
          <w:rFonts w:ascii="Arial" w:hAnsi="Arial" w:cs="Arial"/>
          <w:sz w:val="22"/>
          <w:szCs w:val="22"/>
          <w:lang w:val="en-US"/>
        </w:rPr>
        <w:t xml:space="preserve">concerning </w:t>
      </w:r>
      <w:r w:rsidRPr="003E21ED">
        <w:rPr>
          <w:rFonts w:ascii="Arial" w:hAnsi="Arial" w:cs="Arial"/>
          <w:sz w:val="22"/>
          <w:szCs w:val="22"/>
          <w:lang w:val="en-US"/>
        </w:rPr>
        <w:t>building an inclusive, digitally advanced knowledge-based economy.</w:t>
      </w:r>
    </w:p>
    <w:p w14:paraId="7A51BB29" w14:textId="366249CA" w:rsidR="00034973" w:rsidRDefault="00034973" w:rsidP="00034973">
      <w:pPr>
        <w:contextualSpacing/>
        <w:rPr>
          <w:rFonts w:ascii="Arial" w:hAnsi="Arial" w:cs="Arial"/>
          <w:sz w:val="22"/>
          <w:szCs w:val="22"/>
          <w:lang w:val="en-US"/>
        </w:rPr>
      </w:pPr>
    </w:p>
    <w:p w14:paraId="73B5AA37" w14:textId="1B4FE609" w:rsidR="00660984" w:rsidRDefault="00660984" w:rsidP="00034973">
      <w:pPr>
        <w:contextualSpacing/>
        <w:rPr>
          <w:rFonts w:ascii="Arial" w:hAnsi="Arial" w:cs="Arial"/>
          <w:sz w:val="22"/>
          <w:szCs w:val="22"/>
          <w:lang w:val="en-US"/>
        </w:rPr>
      </w:pPr>
    </w:p>
    <w:p w14:paraId="6338AA07" w14:textId="77777777" w:rsidR="00660984" w:rsidRDefault="00660984" w:rsidP="00034973">
      <w:pPr>
        <w:contextualSpacing/>
        <w:rPr>
          <w:rFonts w:ascii="Arial" w:hAnsi="Arial" w:cs="Arial"/>
          <w:sz w:val="22"/>
          <w:szCs w:val="22"/>
          <w:lang w:val="en-US"/>
        </w:rPr>
      </w:pPr>
    </w:p>
    <w:p w14:paraId="2C8609E8" w14:textId="77777777" w:rsidR="00034973" w:rsidRPr="003E21ED" w:rsidRDefault="00034973" w:rsidP="00034973">
      <w:pPr>
        <w:pStyle w:val="ListParagraph"/>
        <w:numPr>
          <w:ilvl w:val="0"/>
          <w:numId w:val="76"/>
        </w:numPr>
        <w:rPr>
          <w:rFonts w:ascii="Arial" w:hAnsi="Arial" w:cs="Arial"/>
          <w:b/>
          <w:bCs/>
          <w:sz w:val="22"/>
          <w:szCs w:val="22"/>
          <w:u w:val="single"/>
          <w:lang w:val="en-US"/>
        </w:rPr>
      </w:pPr>
      <w:r w:rsidRPr="003E21ED">
        <w:rPr>
          <w:rFonts w:ascii="Arial" w:hAnsi="Arial" w:cs="Arial"/>
          <w:b/>
          <w:bCs/>
          <w:sz w:val="22"/>
          <w:szCs w:val="22"/>
          <w:u w:val="single"/>
          <w:lang w:val="en-US"/>
        </w:rPr>
        <w:t>NEOM product portfolio</w:t>
      </w:r>
    </w:p>
    <w:p w14:paraId="2D36E66B" w14:textId="6AE0770E" w:rsidR="00034973" w:rsidRDefault="00744330" w:rsidP="00034973">
      <w:pPr>
        <w:rPr>
          <w:rFonts w:eastAsia="Times New Roman"/>
        </w:rPr>
      </w:pPr>
      <w:r w:rsidRPr="003E21ED">
        <w:rPr>
          <w:rFonts w:ascii="Arial" w:hAnsi="Arial" w:cs="Arial"/>
          <w:sz w:val="22"/>
          <w:szCs w:val="22"/>
          <w:lang w:val="en-US"/>
        </w:rPr>
        <w:t>NEOM T&amp;D</w:t>
      </w:r>
      <w:r w:rsidRPr="003E21ED">
        <w:rPr>
          <w:rFonts w:eastAsia="Times New Roman"/>
        </w:rPr>
        <w:t xml:space="preserve"> </w:t>
      </w:r>
      <w:r w:rsidR="00034973" w:rsidRPr="003E21ED">
        <w:rPr>
          <w:rFonts w:eastAsia="Times New Roman"/>
        </w:rPr>
        <w:t>technology portfolio ensures customers have a strong cognitive foundation. We a</w:t>
      </w:r>
      <w:r w:rsidR="00034973">
        <w:rPr>
          <w:rFonts w:eastAsia="Times New Roman"/>
        </w:rPr>
        <w:t>r</w:t>
      </w:r>
      <w:r w:rsidR="00034973" w:rsidRPr="003E21ED">
        <w:rPr>
          <w:rFonts w:eastAsia="Times New Roman"/>
        </w:rPr>
        <w:t xml:space="preserve">e helping service providers and technology companies around the world to: </w:t>
      </w:r>
    </w:p>
    <w:p w14:paraId="2E32683F" w14:textId="77777777" w:rsidR="00034973" w:rsidRPr="003E21ED" w:rsidRDefault="00034973" w:rsidP="00034973">
      <w:pPr>
        <w:rPr>
          <w:rFonts w:eastAsia="Times New Roman"/>
        </w:rPr>
      </w:pPr>
    </w:p>
    <w:p w14:paraId="5ED5F667" w14:textId="77777777" w:rsidR="00034973" w:rsidRDefault="00034973" w:rsidP="00034973">
      <w:pPr>
        <w:pStyle w:val="ListParagraph"/>
        <w:numPr>
          <w:ilvl w:val="0"/>
          <w:numId w:val="77"/>
        </w:numPr>
        <w:contextualSpacing w:val="0"/>
        <w:rPr>
          <w:rFonts w:eastAsia="Times New Roman"/>
        </w:rPr>
      </w:pPr>
      <w:r>
        <w:rPr>
          <w:rFonts w:eastAsia="Times New Roman"/>
        </w:rPr>
        <w:t xml:space="preserve">Connect: an environment of digital air using 5G technology and software everywhere e </w:t>
      </w:r>
    </w:p>
    <w:p w14:paraId="515AAC20" w14:textId="77777777" w:rsidR="00034973" w:rsidRDefault="00034973" w:rsidP="00034973">
      <w:pPr>
        <w:pStyle w:val="ListParagraph"/>
        <w:numPr>
          <w:ilvl w:val="0"/>
          <w:numId w:val="77"/>
        </w:numPr>
        <w:contextualSpacing w:val="0"/>
        <w:rPr>
          <w:rFonts w:eastAsia="Times New Roman"/>
        </w:rPr>
      </w:pPr>
      <w:r>
        <w:rPr>
          <w:rFonts w:eastAsia="Times New Roman"/>
        </w:rPr>
        <w:t>Compute: on-demand computing power through our hyperscale data center</w:t>
      </w:r>
    </w:p>
    <w:p w14:paraId="7A3EBAAC" w14:textId="57DDB076" w:rsidR="00034973" w:rsidRPr="006E7AC3" w:rsidRDefault="00034973" w:rsidP="00034973">
      <w:pPr>
        <w:pStyle w:val="ListParagraph"/>
        <w:numPr>
          <w:ilvl w:val="0"/>
          <w:numId w:val="77"/>
        </w:numPr>
        <w:contextualSpacing w:val="0"/>
        <w:rPr>
          <w:rFonts w:eastAsia="Times New Roman"/>
        </w:rPr>
      </w:pPr>
      <w:r>
        <w:rPr>
          <w:rFonts w:eastAsia="Times New Roman"/>
        </w:rPr>
        <w:t xml:space="preserve">Contextualize: apply AI in ways we’ve not seen before to create and drive unique insights </w:t>
      </w:r>
    </w:p>
    <w:sectPr w:rsidR="00034973" w:rsidRPr="006E7AC3" w:rsidSect="000A366E">
      <w:headerReference w:type="default" r:id="rId10"/>
      <w:footerReference w:type="even" r:id="rId11"/>
      <w:footerReference w:type="default" r:id="rId12"/>
      <w:headerReference w:type="first" r:id="rId13"/>
      <w:footerReference w:type="first" r:id="rId14"/>
      <w:pgSz w:w="11900" w:h="16840"/>
      <w:pgMar w:top="1418" w:right="1106" w:bottom="1440" w:left="115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99B1" w14:textId="77777777" w:rsidR="002325C5" w:rsidRDefault="002325C5" w:rsidP="002E52B0">
      <w:r>
        <w:separator/>
      </w:r>
    </w:p>
  </w:endnote>
  <w:endnote w:type="continuationSeparator" w:id="0">
    <w:p w14:paraId="2E35646D" w14:textId="77777777" w:rsidR="002325C5" w:rsidRDefault="002325C5" w:rsidP="002E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obeArabic-Regular">
    <w:altName w:val="Calibri"/>
    <w:panose1 w:val="020B0604020202020204"/>
    <w:charset w:val="B4"/>
    <w:family w:val="auto"/>
    <w:notTrueType/>
    <w:pitch w:val="default"/>
    <w:sig w:usb0="00000001" w:usb1="00000000" w:usb2="00000000" w:usb3="00000000" w:csb0="00000040" w:csb1="00000000"/>
  </w:font>
  <w:font w:name="Brown-Regular">
    <w:altName w:val="Calibri"/>
    <w:panose1 w:val="00000000000000000000"/>
    <w:charset w:val="4D"/>
    <w:family w:val="auto"/>
    <w:notTrueType/>
    <w:pitch w:val="variable"/>
    <w:sig w:usb0="A00000BF" w:usb1="4000206B" w:usb2="00000000" w:usb3="00000000" w:csb0="00000193" w:csb1="00000000"/>
  </w:font>
  <w:font w:name="BROWN-LIGHT">
    <w:altName w:val="Calibri"/>
    <w:panose1 w:val="00000000000000000000"/>
    <w:charset w:val="4D"/>
    <w:family w:val="auto"/>
    <w:notTrueType/>
    <w:pitch w:val="variable"/>
    <w:sig w:usb0="A00000BF" w:usb1="4000206B"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Montserrat Light">
    <w:panose1 w:val="000004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8266247"/>
      <w:docPartObj>
        <w:docPartGallery w:val="Page Numbers (Bottom of Page)"/>
        <w:docPartUnique/>
      </w:docPartObj>
    </w:sdtPr>
    <w:sdtEndPr>
      <w:rPr>
        <w:rStyle w:val="PageNumber"/>
      </w:rPr>
    </w:sdtEndPr>
    <w:sdtContent>
      <w:p w14:paraId="34D9F429" w14:textId="34F40FE5" w:rsidR="006A0646" w:rsidRDefault="006A0646" w:rsidP="00CF2C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A17389" w14:textId="77777777" w:rsidR="006A0646" w:rsidRDefault="006A0646" w:rsidP="006A0646">
    <w:pPr>
      <w:pStyle w:val="Footer"/>
      <w:ind w:right="360"/>
    </w:pPr>
  </w:p>
  <w:p w14:paraId="368588AF" w14:textId="77777777" w:rsidR="00643DFB" w:rsidRDefault="00643D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2"/>
        <w:szCs w:val="12"/>
      </w:rPr>
      <w:id w:val="1873881520"/>
      <w:docPartObj>
        <w:docPartGallery w:val="Page Numbers (Bottom of Page)"/>
        <w:docPartUnique/>
      </w:docPartObj>
    </w:sdtPr>
    <w:sdtEndPr>
      <w:rPr>
        <w:rStyle w:val="PageNumber"/>
      </w:rPr>
    </w:sdtEndPr>
    <w:sdtContent>
      <w:p w14:paraId="1D29DBEB" w14:textId="2A70B2F4" w:rsidR="00CF2C16" w:rsidRPr="00CF2C16" w:rsidRDefault="00CF2C16" w:rsidP="00DE259B">
        <w:pPr>
          <w:pStyle w:val="Footer"/>
          <w:framePr w:wrap="none" w:vAnchor="text" w:hAnchor="margin" w:xAlign="right" w:y="1"/>
          <w:rPr>
            <w:rStyle w:val="PageNumber"/>
            <w:rFonts w:ascii="Arial" w:hAnsi="Arial" w:cs="Arial"/>
            <w:sz w:val="12"/>
            <w:szCs w:val="12"/>
          </w:rPr>
        </w:pPr>
        <w:r w:rsidRPr="00CF2C16">
          <w:rPr>
            <w:rStyle w:val="PageNumber"/>
            <w:rFonts w:ascii="Arial" w:hAnsi="Arial" w:cs="Arial"/>
            <w:sz w:val="12"/>
            <w:szCs w:val="12"/>
          </w:rPr>
          <w:fldChar w:fldCharType="begin"/>
        </w:r>
        <w:r w:rsidRPr="00CF2C16">
          <w:rPr>
            <w:rStyle w:val="PageNumber"/>
            <w:rFonts w:ascii="Arial" w:hAnsi="Arial" w:cs="Arial"/>
            <w:sz w:val="12"/>
            <w:szCs w:val="12"/>
          </w:rPr>
          <w:instrText xml:space="preserve"> PAGE </w:instrText>
        </w:r>
        <w:r w:rsidRPr="00CF2C16">
          <w:rPr>
            <w:rStyle w:val="PageNumber"/>
            <w:rFonts w:ascii="Arial" w:hAnsi="Arial" w:cs="Arial"/>
            <w:sz w:val="12"/>
            <w:szCs w:val="12"/>
          </w:rPr>
          <w:fldChar w:fldCharType="separate"/>
        </w:r>
        <w:r w:rsidRPr="00CF2C16">
          <w:rPr>
            <w:rStyle w:val="PageNumber"/>
            <w:rFonts w:ascii="Arial" w:hAnsi="Arial" w:cs="Arial"/>
            <w:noProof/>
            <w:sz w:val="12"/>
            <w:szCs w:val="12"/>
          </w:rPr>
          <w:t>2</w:t>
        </w:r>
        <w:r w:rsidRPr="00CF2C16">
          <w:rPr>
            <w:rStyle w:val="PageNumber"/>
            <w:rFonts w:ascii="Arial" w:hAnsi="Arial" w:cs="Arial"/>
            <w:sz w:val="12"/>
            <w:szCs w:val="12"/>
          </w:rPr>
          <w:fldChar w:fldCharType="end"/>
        </w:r>
      </w:p>
    </w:sdtContent>
  </w:sdt>
  <w:p w14:paraId="765BF0EA" w14:textId="35AB0FD0" w:rsidR="008E0EC7" w:rsidRPr="00DA14A5" w:rsidRDefault="005364F9" w:rsidP="00705FAD">
    <w:pPr>
      <w:pStyle w:val="NormalWeb"/>
      <w:spacing w:before="0" w:beforeAutospacing="0" w:after="0" w:afterAutospacing="0"/>
      <w:ind w:right="357"/>
      <w:rPr>
        <w:sz w:val="12"/>
        <w:szCs w:val="12"/>
      </w:rPr>
    </w:pPr>
    <w:r>
      <w:rPr>
        <w:rFonts w:ascii="Arial" w:hAnsi="Arial" w:cs="Arial"/>
        <w:sz w:val="12"/>
        <w:szCs w:val="12"/>
      </w:rPr>
      <w:t xml:space="preserve">MEDIA PLAN </w:t>
    </w:r>
  </w:p>
  <w:p w14:paraId="3D7A98F1" w14:textId="77777777" w:rsidR="00643DFB" w:rsidRDefault="00643D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29AC3" w14:textId="2D438519" w:rsidR="009942EA" w:rsidRDefault="00515966" w:rsidP="009942EA">
    <w:pPr>
      <w:pStyle w:val="NormalWeb"/>
      <w:spacing w:before="0" w:beforeAutospacing="0" w:after="0" w:afterAutospacing="0"/>
      <w:ind w:right="357"/>
      <w:rPr>
        <w:rFonts w:ascii="Arial" w:hAnsi="Arial" w:cs="Arial"/>
        <w:sz w:val="12"/>
        <w:szCs w:val="12"/>
      </w:rPr>
    </w:pPr>
    <w:r>
      <w:rPr>
        <w:rFonts w:ascii="Arial" w:hAnsi="Arial" w:cs="Arial"/>
        <w:sz w:val="12"/>
        <w:szCs w:val="12"/>
      </w:rPr>
      <w:t>1</w:t>
    </w:r>
  </w:p>
  <w:p w14:paraId="1255CB34" w14:textId="77777777" w:rsidR="00515966" w:rsidRPr="009942EA" w:rsidRDefault="00515966" w:rsidP="009942EA">
    <w:pPr>
      <w:pStyle w:val="NormalWeb"/>
      <w:spacing w:before="0" w:beforeAutospacing="0" w:after="0" w:afterAutospacing="0"/>
      <w:ind w:right="357"/>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9643E" w14:textId="77777777" w:rsidR="002325C5" w:rsidRDefault="002325C5" w:rsidP="002E52B0">
      <w:r>
        <w:separator/>
      </w:r>
    </w:p>
  </w:footnote>
  <w:footnote w:type="continuationSeparator" w:id="0">
    <w:p w14:paraId="10A144A8" w14:textId="77777777" w:rsidR="002325C5" w:rsidRDefault="002325C5" w:rsidP="002E5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C3C" w14:textId="78498909" w:rsidR="002E52B0" w:rsidRDefault="00A70D64">
    <w:pPr>
      <w:pStyle w:val="Header"/>
    </w:pPr>
    <w:r>
      <w:rPr>
        <w:noProof/>
      </w:rPr>
      <w:drawing>
        <wp:anchor distT="0" distB="0" distL="114300" distR="114300" simplePos="0" relativeHeight="251659776" behindDoc="1" locked="0" layoutInCell="1" allowOverlap="1" wp14:anchorId="381B248B" wp14:editId="35482BE2">
          <wp:simplePos x="0" y="0"/>
          <wp:positionH relativeFrom="column">
            <wp:posOffset>-658271</wp:posOffset>
          </wp:positionH>
          <wp:positionV relativeFrom="paragraph">
            <wp:posOffset>-274955</wp:posOffset>
          </wp:positionV>
          <wp:extent cx="7564120" cy="10691177"/>
          <wp:effectExtent l="0" t="0" r="5080" b="0"/>
          <wp:wrapNone/>
          <wp:docPr id="13" name="Picture 1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Header Template.png"/>
                  <pic:cNvPicPr/>
                </pic:nvPicPr>
                <pic:blipFill>
                  <a:blip r:embed="rId1">
                    <a:extLst>
                      <a:ext uri="{28A0092B-C50C-407E-A947-70E740481C1C}">
                        <a14:useLocalDpi xmlns:a14="http://schemas.microsoft.com/office/drawing/2010/main" val="0"/>
                      </a:ext>
                    </a:extLst>
                  </a:blip>
                  <a:stretch>
                    <a:fillRect/>
                  </a:stretch>
                </pic:blipFill>
                <pic:spPr>
                  <a:xfrm>
                    <a:off x="0" y="0"/>
                    <a:ext cx="7564120" cy="10691177"/>
                  </a:xfrm>
                  <a:prstGeom prst="rect">
                    <a:avLst/>
                  </a:prstGeom>
                </pic:spPr>
              </pic:pic>
            </a:graphicData>
          </a:graphic>
          <wp14:sizeRelH relativeFrom="page">
            <wp14:pctWidth>0</wp14:pctWidth>
          </wp14:sizeRelH>
          <wp14:sizeRelV relativeFrom="page">
            <wp14:pctHeight>0</wp14:pctHeight>
          </wp14:sizeRelV>
        </wp:anchor>
      </w:drawing>
    </w:r>
    <w:r w:rsidR="002E52B0">
      <w:rPr>
        <w:noProof/>
      </w:rPr>
      <w:drawing>
        <wp:anchor distT="0" distB="0" distL="114300" distR="114300" simplePos="0" relativeHeight="251656704" behindDoc="1" locked="0" layoutInCell="1" allowOverlap="1" wp14:anchorId="31367599" wp14:editId="2CC83A18">
          <wp:simplePos x="0" y="0"/>
          <wp:positionH relativeFrom="margin">
            <wp:posOffset>-724228</wp:posOffset>
          </wp:positionH>
          <wp:positionV relativeFrom="margin">
            <wp:posOffset>-1741170</wp:posOffset>
          </wp:positionV>
          <wp:extent cx="7564136" cy="10691494"/>
          <wp:effectExtent l="0" t="0" r="508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nal Memo locked 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564136" cy="10691494"/>
                  </a:xfrm>
                  <a:prstGeom prst="rect">
                    <a:avLst/>
                  </a:prstGeom>
                  <a:effectLst>
                    <a:outerShdw sx="1000" sy="1000" algn="ctr" rotWithShape="0">
                      <a:srgbClr val="000000"/>
                    </a:outerShdw>
                  </a:effectLst>
                </pic:spPr>
              </pic:pic>
            </a:graphicData>
          </a:graphic>
          <wp14:sizeRelH relativeFrom="page">
            <wp14:pctWidth>0</wp14:pctWidth>
          </wp14:sizeRelH>
          <wp14:sizeRelV relativeFrom="page">
            <wp14:pctHeight>0</wp14:pctHeight>
          </wp14:sizeRelV>
        </wp:anchor>
      </w:drawing>
    </w:r>
  </w:p>
  <w:p w14:paraId="3D113E6C" w14:textId="77777777" w:rsidR="00643DFB" w:rsidRDefault="00643D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B022" w14:textId="4646E210" w:rsidR="006329D6" w:rsidRPr="006329D6" w:rsidRDefault="00705FAD" w:rsidP="006329D6">
    <w:pPr>
      <w:pStyle w:val="NormalWeb"/>
      <w:spacing w:before="0" w:beforeAutospacing="0" w:after="0" w:afterAutospacing="0" w:line="240" w:lineRule="exact"/>
      <w:rPr>
        <w:rFonts w:ascii="Arial" w:hAnsi="Arial" w:cs="Arial"/>
        <w:b/>
        <w:caps/>
        <w:spacing w:val="46"/>
      </w:rPr>
    </w:pPr>
    <w:r>
      <w:rPr>
        <w:noProof/>
      </w:rPr>
      <w:drawing>
        <wp:anchor distT="0" distB="0" distL="114300" distR="114300" simplePos="0" relativeHeight="251658752" behindDoc="1" locked="0" layoutInCell="1" allowOverlap="1" wp14:anchorId="66D2C608" wp14:editId="5D03DEE9">
          <wp:simplePos x="0" y="0"/>
          <wp:positionH relativeFrom="margin">
            <wp:align>center</wp:align>
          </wp:positionH>
          <wp:positionV relativeFrom="paragraph">
            <wp:posOffset>-803120</wp:posOffset>
          </wp:positionV>
          <wp:extent cx="7553325" cy="2407298"/>
          <wp:effectExtent l="0" t="0" r="3175" b="5715"/>
          <wp:wrapNone/>
          <wp:docPr id="15" name="Picture 1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tirement Procedure Template.jpg"/>
                  <pic:cNvPicPr/>
                </pic:nvPicPr>
                <pic:blipFill rotWithShape="1">
                  <a:blip r:embed="rId1">
                    <a:extLst>
                      <a:ext uri="{28A0092B-C50C-407E-A947-70E740481C1C}">
                        <a14:useLocalDpi xmlns:a14="http://schemas.microsoft.com/office/drawing/2010/main" val="0"/>
                      </a:ext>
                    </a:extLst>
                  </a:blip>
                  <a:srcRect b="77453"/>
                  <a:stretch/>
                </pic:blipFill>
                <pic:spPr bwMode="auto">
                  <a:xfrm>
                    <a:off x="0" y="0"/>
                    <a:ext cx="7554115" cy="2407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414"/>
    <w:multiLevelType w:val="hybridMultilevel"/>
    <w:tmpl w:val="560A1EBE"/>
    <w:lvl w:ilvl="0" w:tplc="80C230F4">
      <w:start w:val="1"/>
      <w:numFmt w:val="bullet"/>
      <w:lvlText w:val=""/>
      <w:lvlJc w:val="left"/>
      <w:pPr>
        <w:ind w:left="862" w:hanging="360"/>
      </w:pPr>
      <w:rPr>
        <w:rFonts w:ascii="Symbol" w:hAnsi="Symbol" w:hint="default"/>
        <w:b w:val="0"/>
        <w:bCs w:val="0"/>
        <w:i w:val="0"/>
        <w:iCs w:val="0"/>
        <w:sz w:val="18"/>
        <w:szCs w:val="18"/>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 w15:restartNumberingAfterBreak="0">
    <w:nsid w:val="01041BD7"/>
    <w:multiLevelType w:val="hybridMultilevel"/>
    <w:tmpl w:val="5EE88030"/>
    <w:lvl w:ilvl="0" w:tplc="326498D4">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41D3C"/>
    <w:multiLevelType w:val="hybridMultilevel"/>
    <w:tmpl w:val="5C386978"/>
    <w:lvl w:ilvl="0" w:tplc="01EE3F52">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356327A"/>
    <w:multiLevelType w:val="hybridMultilevel"/>
    <w:tmpl w:val="528E69E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061740AC"/>
    <w:multiLevelType w:val="hybridMultilevel"/>
    <w:tmpl w:val="1EB43F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36680D"/>
    <w:multiLevelType w:val="hybridMultilevel"/>
    <w:tmpl w:val="CA56D2AE"/>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637407"/>
    <w:multiLevelType w:val="hybridMultilevel"/>
    <w:tmpl w:val="F59276A6"/>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88754FE"/>
    <w:multiLevelType w:val="hybridMultilevel"/>
    <w:tmpl w:val="C4569398"/>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9856A5"/>
    <w:multiLevelType w:val="hybridMultilevel"/>
    <w:tmpl w:val="7D42F208"/>
    <w:lvl w:ilvl="0" w:tplc="C5969A32">
      <w:start w:val="1"/>
      <w:numFmt w:val="bullet"/>
      <w:lvlText w:val=""/>
      <w:lvlJc w:val="left"/>
      <w:pPr>
        <w:ind w:left="1080" w:hanging="360"/>
      </w:pPr>
      <w:rPr>
        <w:rFonts w:ascii="Symbol" w:hAnsi="Symbol" w:hint="default"/>
        <w:b w:val="0"/>
        <w:bCs w:val="0"/>
        <w:i w:val="0"/>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657352"/>
    <w:multiLevelType w:val="hybridMultilevel"/>
    <w:tmpl w:val="851850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835EA1"/>
    <w:multiLevelType w:val="hybridMultilevel"/>
    <w:tmpl w:val="2CCE432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0E9D4523"/>
    <w:multiLevelType w:val="hybridMultilevel"/>
    <w:tmpl w:val="3CACDB2A"/>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7134"/>
    <w:multiLevelType w:val="hybridMultilevel"/>
    <w:tmpl w:val="431039D0"/>
    <w:lvl w:ilvl="0" w:tplc="1EF60792">
      <w:start w:val="1"/>
      <w:numFmt w:val="decimal"/>
      <w:lvlText w:val="%1."/>
      <w:lvlJc w:val="left"/>
      <w:pPr>
        <w:ind w:left="1080" w:hanging="360"/>
      </w:pPr>
      <w:rPr>
        <w:rFonts w:hint="default"/>
        <w:b/>
        <w:bCs/>
        <w:i w:val="0"/>
        <w:color w:val="auto"/>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0F41ED"/>
    <w:multiLevelType w:val="hybridMultilevel"/>
    <w:tmpl w:val="1DF0F32C"/>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11867F29"/>
    <w:multiLevelType w:val="hybridMultilevel"/>
    <w:tmpl w:val="578CF5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1D425EB"/>
    <w:multiLevelType w:val="hybridMultilevel"/>
    <w:tmpl w:val="629EAD68"/>
    <w:lvl w:ilvl="0" w:tplc="E6BEC95A">
      <w:start w:val="1"/>
      <w:numFmt w:val="bullet"/>
      <w:lvlText w:val=""/>
      <w:lvlJc w:val="left"/>
      <w:pPr>
        <w:ind w:left="1069" w:hanging="360"/>
      </w:pPr>
      <w:rPr>
        <w:rFonts w:ascii="Symbol" w:hAnsi="Symbol" w:hint="default"/>
        <w:sz w:val="18"/>
        <w:szCs w:val="18"/>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11F51ACC"/>
    <w:multiLevelType w:val="hybridMultilevel"/>
    <w:tmpl w:val="98D0F472"/>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2265DE7"/>
    <w:multiLevelType w:val="hybridMultilevel"/>
    <w:tmpl w:val="42C27C6C"/>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13BD73D7"/>
    <w:multiLevelType w:val="hybridMultilevel"/>
    <w:tmpl w:val="7B90CE8E"/>
    <w:lvl w:ilvl="0" w:tplc="C5969A32">
      <w:start w:val="1"/>
      <w:numFmt w:val="bullet"/>
      <w:lvlText w:val=""/>
      <w:lvlJc w:val="left"/>
      <w:pPr>
        <w:ind w:left="1080" w:hanging="360"/>
      </w:pPr>
      <w:rPr>
        <w:rFonts w:ascii="Symbol" w:hAnsi="Symbol" w:hint="default"/>
        <w:b w:val="0"/>
        <w:bCs w:val="0"/>
        <w:i w:val="0"/>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6211FDC"/>
    <w:multiLevelType w:val="hybridMultilevel"/>
    <w:tmpl w:val="0366D8C0"/>
    <w:lvl w:ilvl="0" w:tplc="4BE63A7C">
      <w:start w:val="1"/>
      <w:numFmt w:val="bullet"/>
      <w:lvlText w:val=""/>
      <w:lvlJc w:val="left"/>
      <w:pPr>
        <w:ind w:left="216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EA3837"/>
    <w:multiLevelType w:val="hybridMultilevel"/>
    <w:tmpl w:val="2C029980"/>
    <w:lvl w:ilvl="0" w:tplc="326498D4">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7D50071"/>
    <w:multiLevelType w:val="hybridMultilevel"/>
    <w:tmpl w:val="46EA054C"/>
    <w:lvl w:ilvl="0" w:tplc="01EE3F52">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B70534E"/>
    <w:multiLevelType w:val="hybridMultilevel"/>
    <w:tmpl w:val="16342328"/>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C9775EF"/>
    <w:multiLevelType w:val="hybridMultilevel"/>
    <w:tmpl w:val="9C388256"/>
    <w:lvl w:ilvl="0" w:tplc="3CE2219A">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1AA2DA3"/>
    <w:multiLevelType w:val="hybridMultilevel"/>
    <w:tmpl w:val="EC82EE0A"/>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29908CB"/>
    <w:multiLevelType w:val="hybridMultilevel"/>
    <w:tmpl w:val="D556E4EE"/>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2B11261"/>
    <w:multiLevelType w:val="hybridMultilevel"/>
    <w:tmpl w:val="7EB8D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2FD78E7"/>
    <w:multiLevelType w:val="hybridMultilevel"/>
    <w:tmpl w:val="1A1299F6"/>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966FC5"/>
    <w:multiLevelType w:val="hybridMultilevel"/>
    <w:tmpl w:val="AB9052CE"/>
    <w:lvl w:ilvl="0" w:tplc="326498D4">
      <w:start w:val="1"/>
      <w:numFmt w:val="bullet"/>
      <w:lvlText w:val=""/>
      <w:lvlJc w:val="left"/>
      <w:pPr>
        <w:ind w:left="1069" w:hanging="360"/>
      </w:pPr>
      <w:rPr>
        <w:rFonts w:ascii="Symbol" w:hAnsi="Symbol" w:hint="default"/>
        <w:sz w:val="18"/>
        <w:szCs w:val="18"/>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23FC4672"/>
    <w:multiLevelType w:val="hybridMultilevel"/>
    <w:tmpl w:val="9B5CA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7D24D0C"/>
    <w:multiLevelType w:val="hybridMultilevel"/>
    <w:tmpl w:val="D2C08D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96530E2"/>
    <w:multiLevelType w:val="hybridMultilevel"/>
    <w:tmpl w:val="9F66A752"/>
    <w:lvl w:ilvl="0" w:tplc="74ECE0CE">
      <w:start w:val="1"/>
      <w:numFmt w:val="bullet"/>
      <w:lvlText w:val=""/>
      <w:lvlJc w:val="left"/>
      <w:pPr>
        <w:ind w:left="1080" w:hanging="360"/>
      </w:pPr>
      <w:rPr>
        <w:rFonts w:ascii="Symbol" w:hAnsi="Symbol" w:hint="default"/>
        <w:b w:val="0"/>
        <w:bCs w:val="0"/>
        <w:i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C7C462D"/>
    <w:multiLevelType w:val="hybridMultilevel"/>
    <w:tmpl w:val="E548BB28"/>
    <w:lvl w:ilvl="0" w:tplc="80C230F4">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E232C91"/>
    <w:multiLevelType w:val="hybridMultilevel"/>
    <w:tmpl w:val="DFD6B3A2"/>
    <w:lvl w:ilvl="0" w:tplc="80C230F4">
      <w:start w:val="1"/>
      <w:numFmt w:val="bullet"/>
      <w:lvlText w:val=""/>
      <w:lvlJc w:val="left"/>
      <w:pPr>
        <w:ind w:left="1069" w:hanging="360"/>
      </w:pPr>
      <w:rPr>
        <w:rFonts w:ascii="Symbol" w:hAnsi="Symbol" w:hint="default"/>
        <w:b w:val="0"/>
        <w:bCs w:val="0"/>
        <w:i w:val="0"/>
        <w:iCs w:val="0"/>
        <w:sz w:val="18"/>
        <w:szCs w:val="18"/>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4" w15:restartNumberingAfterBreak="0">
    <w:nsid w:val="331853DB"/>
    <w:multiLevelType w:val="hybridMultilevel"/>
    <w:tmpl w:val="9E50CA24"/>
    <w:lvl w:ilvl="0" w:tplc="490EF11C">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C54224B"/>
    <w:multiLevelType w:val="hybridMultilevel"/>
    <w:tmpl w:val="8738F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CC46809"/>
    <w:multiLevelType w:val="hybridMultilevel"/>
    <w:tmpl w:val="CEBA569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7" w15:restartNumberingAfterBreak="0">
    <w:nsid w:val="3CD33256"/>
    <w:multiLevelType w:val="hybridMultilevel"/>
    <w:tmpl w:val="81DA03E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8" w15:restartNumberingAfterBreak="0">
    <w:nsid w:val="3F27755F"/>
    <w:multiLevelType w:val="hybridMultilevel"/>
    <w:tmpl w:val="1B004B9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41617049"/>
    <w:multiLevelType w:val="hybridMultilevel"/>
    <w:tmpl w:val="002032C4"/>
    <w:lvl w:ilvl="0" w:tplc="DDF480F4">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2091457"/>
    <w:multiLevelType w:val="hybridMultilevel"/>
    <w:tmpl w:val="FAC4E92A"/>
    <w:lvl w:ilvl="0" w:tplc="01EE3F52">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3F30BD4"/>
    <w:multiLevelType w:val="hybridMultilevel"/>
    <w:tmpl w:val="0BD2BB5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2" w15:restartNumberingAfterBreak="0">
    <w:nsid w:val="4D993558"/>
    <w:multiLevelType w:val="hybridMultilevel"/>
    <w:tmpl w:val="83DAD53C"/>
    <w:lvl w:ilvl="0" w:tplc="DEC24866">
      <w:start w:val="1"/>
      <w:numFmt w:val="bullet"/>
      <w:lvlText w:val=""/>
      <w:lvlJc w:val="left"/>
      <w:pPr>
        <w:ind w:left="1069" w:hanging="360"/>
      </w:pPr>
      <w:rPr>
        <w:rFonts w:ascii="Symbol" w:hAnsi="Symbol" w:hint="default"/>
        <w:color w:val="auto"/>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3" w15:restartNumberingAfterBreak="0">
    <w:nsid w:val="4EC6543F"/>
    <w:multiLevelType w:val="hybridMultilevel"/>
    <w:tmpl w:val="95C4FF7E"/>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50644886"/>
    <w:multiLevelType w:val="hybridMultilevel"/>
    <w:tmpl w:val="E06C33E4"/>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50DA01E0"/>
    <w:multiLevelType w:val="hybridMultilevel"/>
    <w:tmpl w:val="5EDA24F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6" w15:restartNumberingAfterBreak="0">
    <w:nsid w:val="5146442A"/>
    <w:multiLevelType w:val="hybridMultilevel"/>
    <w:tmpl w:val="97FAEE02"/>
    <w:lvl w:ilvl="0" w:tplc="80C230F4">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2EB3D3E"/>
    <w:multiLevelType w:val="hybridMultilevel"/>
    <w:tmpl w:val="7346D97A"/>
    <w:lvl w:ilvl="0" w:tplc="80C230F4">
      <w:start w:val="1"/>
      <w:numFmt w:val="bullet"/>
      <w:lvlText w:val=""/>
      <w:lvlJc w:val="left"/>
      <w:pPr>
        <w:ind w:left="720" w:hanging="360"/>
      </w:pPr>
      <w:rPr>
        <w:rFonts w:ascii="Symbol" w:hAnsi="Symbol" w:hint="default"/>
        <w:b w:val="0"/>
        <w:bCs w:val="0"/>
        <w:i w:val="0"/>
        <w:iCs w:val="0"/>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4E5283D"/>
    <w:multiLevelType w:val="hybridMultilevel"/>
    <w:tmpl w:val="D7C64F1A"/>
    <w:lvl w:ilvl="0" w:tplc="80C230F4">
      <w:start w:val="1"/>
      <w:numFmt w:val="bullet"/>
      <w:lvlText w:val=""/>
      <w:lvlJc w:val="left"/>
      <w:pPr>
        <w:ind w:left="720" w:hanging="360"/>
      </w:pPr>
      <w:rPr>
        <w:rFonts w:ascii="Symbol" w:hAnsi="Symbol" w:hint="default"/>
        <w:b w:val="0"/>
        <w:bCs w:val="0"/>
        <w:i w:val="0"/>
        <w:iCs w:val="0"/>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6E1352A"/>
    <w:multiLevelType w:val="hybridMultilevel"/>
    <w:tmpl w:val="9DDEBC42"/>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98F05AA"/>
    <w:multiLevelType w:val="hybridMultilevel"/>
    <w:tmpl w:val="19EA89C2"/>
    <w:lvl w:ilvl="0" w:tplc="DEC2486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5A7D3BD5"/>
    <w:multiLevelType w:val="hybridMultilevel"/>
    <w:tmpl w:val="20E670C6"/>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AFA640D"/>
    <w:multiLevelType w:val="hybridMultilevel"/>
    <w:tmpl w:val="11322D58"/>
    <w:lvl w:ilvl="0" w:tplc="DEC24866">
      <w:start w:val="1"/>
      <w:numFmt w:val="bullet"/>
      <w:lvlText w:val=""/>
      <w:lvlJc w:val="left"/>
      <w:pPr>
        <w:ind w:left="1134" w:hanging="360"/>
      </w:pPr>
      <w:rPr>
        <w:rFonts w:ascii="Symbol" w:hAnsi="Symbol" w:hint="default"/>
        <w:color w:val="auto"/>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53" w15:restartNumberingAfterBreak="0">
    <w:nsid w:val="5F5810E5"/>
    <w:multiLevelType w:val="hybridMultilevel"/>
    <w:tmpl w:val="211692C2"/>
    <w:lvl w:ilvl="0" w:tplc="01EE3F52">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0754407"/>
    <w:multiLevelType w:val="hybridMultilevel"/>
    <w:tmpl w:val="E9A2AC10"/>
    <w:lvl w:ilvl="0" w:tplc="7D8CE9C4">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14276DB"/>
    <w:multiLevelType w:val="hybridMultilevel"/>
    <w:tmpl w:val="0446577C"/>
    <w:lvl w:ilvl="0" w:tplc="01EE3F52">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61C350F0"/>
    <w:multiLevelType w:val="hybridMultilevel"/>
    <w:tmpl w:val="0FF0CF64"/>
    <w:lvl w:ilvl="0" w:tplc="3CE2219A">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4305E04"/>
    <w:multiLevelType w:val="hybridMultilevel"/>
    <w:tmpl w:val="BE08DBC8"/>
    <w:lvl w:ilvl="0" w:tplc="C5969A32">
      <w:start w:val="1"/>
      <w:numFmt w:val="bullet"/>
      <w:lvlText w:val=""/>
      <w:lvlJc w:val="left"/>
      <w:pPr>
        <w:ind w:left="1429" w:hanging="360"/>
      </w:pPr>
      <w:rPr>
        <w:rFonts w:ascii="Symbol" w:hAnsi="Symbol" w:hint="default"/>
        <w:b w:val="0"/>
        <w:bCs w:val="0"/>
        <w:i w:val="0"/>
        <w:color w:val="auto"/>
        <w:sz w:val="18"/>
        <w:szCs w:val="18"/>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8" w15:restartNumberingAfterBreak="0">
    <w:nsid w:val="666D3350"/>
    <w:multiLevelType w:val="multilevel"/>
    <w:tmpl w:val="89446DCE"/>
    <w:lvl w:ilvl="0">
      <w:start w:val="1"/>
      <w:numFmt w:val="decimal"/>
      <w:lvlText w:val="%1."/>
      <w:lvlJc w:val="left"/>
      <w:pPr>
        <w:ind w:left="758" w:hanging="360"/>
      </w:pPr>
      <w:rPr>
        <w:rFonts w:hint="default"/>
      </w:rPr>
    </w:lvl>
    <w:lvl w:ilvl="1">
      <w:start w:val="3"/>
      <w:numFmt w:val="decimal"/>
      <w:isLgl/>
      <w:lvlText w:val="%1.%2"/>
      <w:lvlJc w:val="left"/>
      <w:pPr>
        <w:ind w:left="1118" w:hanging="720"/>
      </w:pPr>
      <w:rPr>
        <w:rFonts w:hint="default"/>
      </w:rPr>
    </w:lvl>
    <w:lvl w:ilvl="2">
      <w:start w:val="1"/>
      <w:numFmt w:val="decimal"/>
      <w:isLgl/>
      <w:lvlText w:val="%1.%2.%3"/>
      <w:lvlJc w:val="left"/>
      <w:pPr>
        <w:ind w:left="1118" w:hanging="720"/>
      </w:pPr>
      <w:rPr>
        <w:rFonts w:hint="default"/>
      </w:rPr>
    </w:lvl>
    <w:lvl w:ilvl="3">
      <w:start w:val="1"/>
      <w:numFmt w:val="decimal"/>
      <w:isLgl/>
      <w:lvlText w:val="%1.%2.%3.%4"/>
      <w:lvlJc w:val="left"/>
      <w:pPr>
        <w:ind w:left="1478" w:hanging="1080"/>
      </w:pPr>
      <w:rPr>
        <w:rFonts w:hint="default"/>
      </w:rPr>
    </w:lvl>
    <w:lvl w:ilvl="4">
      <w:start w:val="1"/>
      <w:numFmt w:val="decimal"/>
      <w:isLgl/>
      <w:lvlText w:val="%1.%2.%3.%4.%5"/>
      <w:lvlJc w:val="left"/>
      <w:pPr>
        <w:ind w:left="1838" w:hanging="1440"/>
      </w:pPr>
      <w:rPr>
        <w:rFonts w:hint="default"/>
      </w:rPr>
    </w:lvl>
    <w:lvl w:ilvl="5">
      <w:start w:val="1"/>
      <w:numFmt w:val="decimal"/>
      <w:isLgl/>
      <w:lvlText w:val="%1.%2.%3.%4.%5.%6"/>
      <w:lvlJc w:val="left"/>
      <w:pPr>
        <w:ind w:left="2198" w:hanging="1800"/>
      </w:pPr>
      <w:rPr>
        <w:rFonts w:hint="default"/>
      </w:rPr>
    </w:lvl>
    <w:lvl w:ilvl="6">
      <w:start w:val="1"/>
      <w:numFmt w:val="decimal"/>
      <w:isLgl/>
      <w:lvlText w:val="%1.%2.%3.%4.%5.%6.%7"/>
      <w:lvlJc w:val="left"/>
      <w:pPr>
        <w:ind w:left="2198" w:hanging="1800"/>
      </w:pPr>
      <w:rPr>
        <w:rFonts w:hint="default"/>
      </w:rPr>
    </w:lvl>
    <w:lvl w:ilvl="7">
      <w:start w:val="1"/>
      <w:numFmt w:val="decimal"/>
      <w:isLgl/>
      <w:lvlText w:val="%1.%2.%3.%4.%5.%6.%7.%8"/>
      <w:lvlJc w:val="left"/>
      <w:pPr>
        <w:ind w:left="2558" w:hanging="2160"/>
      </w:pPr>
      <w:rPr>
        <w:rFonts w:hint="default"/>
      </w:rPr>
    </w:lvl>
    <w:lvl w:ilvl="8">
      <w:start w:val="1"/>
      <w:numFmt w:val="decimal"/>
      <w:isLgl/>
      <w:lvlText w:val="%1.%2.%3.%4.%5.%6.%7.%8.%9"/>
      <w:lvlJc w:val="left"/>
      <w:pPr>
        <w:ind w:left="2918" w:hanging="2520"/>
      </w:pPr>
      <w:rPr>
        <w:rFonts w:hint="default"/>
      </w:rPr>
    </w:lvl>
  </w:abstractNum>
  <w:abstractNum w:abstractNumId="59" w15:restartNumberingAfterBreak="0">
    <w:nsid w:val="6CDE574B"/>
    <w:multiLevelType w:val="hybridMultilevel"/>
    <w:tmpl w:val="44E6BE42"/>
    <w:lvl w:ilvl="0" w:tplc="DEC24866">
      <w:start w:val="1"/>
      <w:numFmt w:val="bullet"/>
      <w:lvlText w:val=""/>
      <w:lvlJc w:val="left"/>
      <w:pPr>
        <w:ind w:left="1004" w:hanging="360"/>
      </w:pPr>
      <w:rPr>
        <w:rFonts w:ascii="Symbol" w:hAnsi="Symbol" w:hint="default"/>
        <w:color w:val="auto"/>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0" w15:restartNumberingAfterBreak="0">
    <w:nsid w:val="6DD551EA"/>
    <w:multiLevelType w:val="hybridMultilevel"/>
    <w:tmpl w:val="73FE631E"/>
    <w:lvl w:ilvl="0" w:tplc="DEC24866">
      <w:start w:val="1"/>
      <w:numFmt w:val="bullet"/>
      <w:lvlText w:val=""/>
      <w:lvlJc w:val="left"/>
      <w:pPr>
        <w:ind w:left="1134" w:hanging="360"/>
      </w:pPr>
      <w:rPr>
        <w:rFonts w:ascii="Symbol" w:hAnsi="Symbol" w:hint="default"/>
        <w:color w:val="auto"/>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61" w15:restartNumberingAfterBreak="0">
    <w:nsid w:val="6F3514EB"/>
    <w:multiLevelType w:val="hybridMultilevel"/>
    <w:tmpl w:val="4928DB6C"/>
    <w:lvl w:ilvl="0" w:tplc="DEC24866">
      <w:start w:val="1"/>
      <w:numFmt w:val="bullet"/>
      <w:lvlText w:val=""/>
      <w:lvlJc w:val="left"/>
      <w:pPr>
        <w:ind w:left="1069" w:hanging="360"/>
      </w:pPr>
      <w:rPr>
        <w:rFonts w:ascii="Symbol" w:hAnsi="Symbol" w:hint="default"/>
        <w:color w:val="auto"/>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2" w15:restartNumberingAfterBreak="0">
    <w:nsid w:val="703A32AD"/>
    <w:multiLevelType w:val="hybridMultilevel"/>
    <w:tmpl w:val="9646A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15F166E"/>
    <w:multiLevelType w:val="hybridMultilevel"/>
    <w:tmpl w:val="6BF88FB4"/>
    <w:lvl w:ilvl="0" w:tplc="80C230F4">
      <w:start w:val="1"/>
      <w:numFmt w:val="bullet"/>
      <w:lvlText w:val=""/>
      <w:lvlJc w:val="left"/>
      <w:pPr>
        <w:ind w:left="720" w:hanging="360"/>
      </w:pPr>
      <w:rPr>
        <w:rFonts w:ascii="Symbol" w:hAnsi="Symbol" w:hint="default"/>
        <w:b w:val="0"/>
        <w:bCs w:val="0"/>
        <w:i w:val="0"/>
        <w:iCs w:val="0"/>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30A2734"/>
    <w:multiLevelType w:val="hybridMultilevel"/>
    <w:tmpl w:val="4A761678"/>
    <w:lvl w:ilvl="0" w:tplc="01EE3F52">
      <w:start w:val="1"/>
      <w:numFmt w:val="bullet"/>
      <w:lvlText w:val=""/>
      <w:lvlJc w:val="left"/>
      <w:pPr>
        <w:ind w:left="72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3123D2B"/>
    <w:multiLevelType w:val="hybridMultilevel"/>
    <w:tmpl w:val="A6163BAC"/>
    <w:lvl w:ilvl="0" w:tplc="DEC248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4984E46"/>
    <w:multiLevelType w:val="hybridMultilevel"/>
    <w:tmpl w:val="B3822338"/>
    <w:lvl w:ilvl="0" w:tplc="C5969A32">
      <w:start w:val="1"/>
      <w:numFmt w:val="bullet"/>
      <w:lvlText w:val=""/>
      <w:lvlJc w:val="left"/>
      <w:pPr>
        <w:ind w:left="1789" w:hanging="360"/>
      </w:pPr>
      <w:rPr>
        <w:rFonts w:ascii="Symbol" w:hAnsi="Symbol" w:hint="default"/>
        <w:b w:val="0"/>
        <w:bCs w:val="0"/>
        <w:i w:val="0"/>
        <w:color w:val="auto"/>
        <w:sz w:val="18"/>
        <w:szCs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7" w15:restartNumberingAfterBreak="0">
    <w:nsid w:val="76FB4EC2"/>
    <w:multiLevelType w:val="hybridMultilevel"/>
    <w:tmpl w:val="8076C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9AD4008"/>
    <w:multiLevelType w:val="hybridMultilevel"/>
    <w:tmpl w:val="57FA8A5E"/>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9" w15:restartNumberingAfterBreak="0">
    <w:nsid w:val="7A0D0626"/>
    <w:multiLevelType w:val="hybridMultilevel"/>
    <w:tmpl w:val="23B8A58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0" w15:restartNumberingAfterBreak="0">
    <w:nsid w:val="7A585432"/>
    <w:multiLevelType w:val="hybridMultilevel"/>
    <w:tmpl w:val="4A868146"/>
    <w:lvl w:ilvl="0" w:tplc="C5969A32">
      <w:start w:val="1"/>
      <w:numFmt w:val="bullet"/>
      <w:lvlText w:val=""/>
      <w:lvlJc w:val="left"/>
      <w:pPr>
        <w:ind w:left="1080" w:hanging="360"/>
      </w:pPr>
      <w:rPr>
        <w:rFonts w:ascii="Symbol" w:hAnsi="Symbol" w:hint="default"/>
        <w:b w:val="0"/>
        <w:bCs w:val="0"/>
        <w:i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B887541"/>
    <w:multiLevelType w:val="hybridMultilevel"/>
    <w:tmpl w:val="66E283D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2" w15:restartNumberingAfterBreak="0">
    <w:nsid w:val="7BE00B44"/>
    <w:multiLevelType w:val="hybridMultilevel"/>
    <w:tmpl w:val="B5309C6A"/>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3" w15:restartNumberingAfterBreak="0">
    <w:nsid w:val="7C790D38"/>
    <w:multiLevelType w:val="hybridMultilevel"/>
    <w:tmpl w:val="CE88F30E"/>
    <w:lvl w:ilvl="0" w:tplc="DEC24866">
      <w:start w:val="1"/>
      <w:numFmt w:val="bullet"/>
      <w:lvlText w:val=""/>
      <w:lvlJc w:val="left"/>
      <w:pPr>
        <w:ind w:left="1210" w:hanging="360"/>
      </w:pPr>
      <w:rPr>
        <w:rFonts w:ascii="Symbol" w:hAnsi="Symbol" w:hint="default"/>
        <w:color w:val="auto"/>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74" w15:restartNumberingAfterBreak="0">
    <w:nsid w:val="7D0A4E0A"/>
    <w:multiLevelType w:val="hybridMultilevel"/>
    <w:tmpl w:val="2D7C5478"/>
    <w:lvl w:ilvl="0" w:tplc="80C230F4">
      <w:start w:val="1"/>
      <w:numFmt w:val="bullet"/>
      <w:lvlText w:val=""/>
      <w:lvlJc w:val="left"/>
      <w:pPr>
        <w:ind w:left="1080" w:hanging="360"/>
      </w:pPr>
      <w:rPr>
        <w:rFonts w:ascii="Symbol" w:hAnsi="Symbol" w:hint="default"/>
        <w:b w:val="0"/>
        <w:bCs w:val="0"/>
        <w:i w:val="0"/>
        <w:iCs w:val="0"/>
        <w:color w:val="auto"/>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FAB1990"/>
    <w:multiLevelType w:val="hybridMultilevel"/>
    <w:tmpl w:val="C174FC6C"/>
    <w:lvl w:ilvl="0" w:tplc="7D8CE9C4">
      <w:start w:val="1"/>
      <w:numFmt w:val="bullet"/>
      <w:lvlText w:val=""/>
      <w:lvlJc w:val="left"/>
      <w:pPr>
        <w:ind w:left="1440" w:hanging="360"/>
      </w:pPr>
      <w:rPr>
        <w:rFonts w:ascii="Symbol" w:hAnsi="Symbol" w:hint="default"/>
        <w:b w:val="0"/>
        <w:bCs w:val="0"/>
        <w:color w:val="auto"/>
        <w:sz w:val="18"/>
        <w:szCs w:val="18"/>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6" w15:restartNumberingAfterBreak="0">
    <w:nsid w:val="7FAB2424"/>
    <w:multiLevelType w:val="hybridMultilevel"/>
    <w:tmpl w:val="509C0116"/>
    <w:lvl w:ilvl="0" w:tplc="DEC24866">
      <w:start w:val="1"/>
      <w:numFmt w:val="bullet"/>
      <w:lvlText w:val=""/>
      <w:lvlJc w:val="left"/>
      <w:pPr>
        <w:ind w:left="1069" w:hanging="360"/>
      </w:pPr>
      <w:rPr>
        <w:rFonts w:ascii="Symbol" w:hAnsi="Symbol" w:hint="default"/>
        <w:color w:val="auto"/>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58"/>
  </w:num>
  <w:num w:numId="2">
    <w:abstractNumId w:val="39"/>
  </w:num>
  <w:num w:numId="3">
    <w:abstractNumId w:val="10"/>
  </w:num>
  <w:num w:numId="4">
    <w:abstractNumId w:val="72"/>
  </w:num>
  <w:num w:numId="5">
    <w:abstractNumId w:val="45"/>
  </w:num>
  <w:num w:numId="6">
    <w:abstractNumId w:val="36"/>
  </w:num>
  <w:num w:numId="7">
    <w:abstractNumId w:val="14"/>
  </w:num>
  <w:num w:numId="8">
    <w:abstractNumId w:val="37"/>
  </w:num>
  <w:num w:numId="9">
    <w:abstractNumId w:val="69"/>
  </w:num>
  <w:num w:numId="10">
    <w:abstractNumId w:val="38"/>
  </w:num>
  <w:num w:numId="11">
    <w:abstractNumId w:val="41"/>
  </w:num>
  <w:num w:numId="12">
    <w:abstractNumId w:val="68"/>
  </w:num>
  <w:num w:numId="13">
    <w:abstractNumId w:val="12"/>
  </w:num>
  <w:num w:numId="14">
    <w:abstractNumId w:val="55"/>
  </w:num>
  <w:num w:numId="15">
    <w:abstractNumId w:val="40"/>
  </w:num>
  <w:num w:numId="16">
    <w:abstractNumId w:val="2"/>
  </w:num>
  <w:num w:numId="17">
    <w:abstractNumId w:val="64"/>
  </w:num>
  <w:num w:numId="18">
    <w:abstractNumId w:val="53"/>
  </w:num>
  <w:num w:numId="19">
    <w:abstractNumId w:val="21"/>
  </w:num>
  <w:num w:numId="20">
    <w:abstractNumId w:val="75"/>
  </w:num>
  <w:num w:numId="21">
    <w:abstractNumId w:val="7"/>
  </w:num>
  <w:num w:numId="22">
    <w:abstractNumId w:val="24"/>
  </w:num>
  <w:num w:numId="23">
    <w:abstractNumId w:val="49"/>
  </w:num>
  <w:num w:numId="24">
    <w:abstractNumId w:val="27"/>
  </w:num>
  <w:num w:numId="25">
    <w:abstractNumId w:val="51"/>
  </w:num>
  <w:num w:numId="26">
    <w:abstractNumId w:val="54"/>
  </w:num>
  <w:num w:numId="27">
    <w:abstractNumId w:val="19"/>
  </w:num>
  <w:num w:numId="28">
    <w:abstractNumId w:val="63"/>
  </w:num>
  <w:num w:numId="29">
    <w:abstractNumId w:val="0"/>
  </w:num>
  <w:num w:numId="30">
    <w:abstractNumId w:val="71"/>
  </w:num>
  <w:num w:numId="31">
    <w:abstractNumId w:val="74"/>
  </w:num>
  <w:num w:numId="32">
    <w:abstractNumId w:val="33"/>
  </w:num>
  <w:num w:numId="33">
    <w:abstractNumId w:val="46"/>
  </w:num>
  <w:num w:numId="34">
    <w:abstractNumId w:val="48"/>
  </w:num>
  <w:num w:numId="35">
    <w:abstractNumId w:val="47"/>
  </w:num>
  <w:num w:numId="36">
    <w:abstractNumId w:val="32"/>
  </w:num>
  <w:num w:numId="37">
    <w:abstractNumId w:val="3"/>
  </w:num>
  <w:num w:numId="38">
    <w:abstractNumId w:val="34"/>
  </w:num>
  <w:num w:numId="39">
    <w:abstractNumId w:val="15"/>
  </w:num>
  <w:num w:numId="40">
    <w:abstractNumId w:val="31"/>
  </w:num>
  <w:num w:numId="41">
    <w:abstractNumId w:val="20"/>
  </w:num>
  <w:num w:numId="42">
    <w:abstractNumId w:val="1"/>
  </w:num>
  <w:num w:numId="43">
    <w:abstractNumId w:val="28"/>
  </w:num>
  <w:num w:numId="44">
    <w:abstractNumId w:val="70"/>
  </w:num>
  <w:num w:numId="45">
    <w:abstractNumId w:val="57"/>
  </w:num>
  <w:num w:numId="46">
    <w:abstractNumId w:val="66"/>
  </w:num>
  <w:num w:numId="47">
    <w:abstractNumId w:val="8"/>
  </w:num>
  <w:num w:numId="48">
    <w:abstractNumId w:val="18"/>
  </w:num>
  <w:num w:numId="49">
    <w:abstractNumId w:val="23"/>
  </w:num>
  <w:num w:numId="50">
    <w:abstractNumId w:val="56"/>
  </w:num>
  <w:num w:numId="51">
    <w:abstractNumId w:val="22"/>
  </w:num>
  <w:num w:numId="52">
    <w:abstractNumId w:val="5"/>
  </w:num>
  <w:num w:numId="53">
    <w:abstractNumId w:val="44"/>
  </w:num>
  <w:num w:numId="54">
    <w:abstractNumId w:val="42"/>
  </w:num>
  <w:num w:numId="55">
    <w:abstractNumId w:val="43"/>
  </w:num>
  <w:num w:numId="56">
    <w:abstractNumId w:val="6"/>
  </w:num>
  <w:num w:numId="57">
    <w:abstractNumId w:val="59"/>
  </w:num>
  <w:num w:numId="58">
    <w:abstractNumId w:val="73"/>
  </w:num>
  <w:num w:numId="59">
    <w:abstractNumId w:val="60"/>
  </w:num>
  <w:num w:numId="60">
    <w:abstractNumId w:val="76"/>
  </w:num>
  <w:num w:numId="61">
    <w:abstractNumId w:val="52"/>
  </w:num>
  <w:num w:numId="62">
    <w:abstractNumId w:val="61"/>
  </w:num>
  <w:num w:numId="63">
    <w:abstractNumId w:val="50"/>
  </w:num>
  <w:num w:numId="64">
    <w:abstractNumId w:val="11"/>
  </w:num>
  <w:num w:numId="65">
    <w:abstractNumId w:val="65"/>
  </w:num>
  <w:num w:numId="66">
    <w:abstractNumId w:val="17"/>
  </w:num>
  <w:num w:numId="67">
    <w:abstractNumId w:val="16"/>
  </w:num>
  <w:num w:numId="68">
    <w:abstractNumId w:val="25"/>
  </w:num>
  <w:num w:numId="69">
    <w:abstractNumId w:val="62"/>
  </w:num>
  <w:num w:numId="70">
    <w:abstractNumId w:val="29"/>
  </w:num>
  <w:num w:numId="71">
    <w:abstractNumId w:val="9"/>
  </w:num>
  <w:num w:numId="72">
    <w:abstractNumId w:val="35"/>
  </w:num>
  <w:num w:numId="73">
    <w:abstractNumId w:val="67"/>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4"/>
  </w:num>
  <w:num w:numId="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4"/>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7QwMLS0MDI3NDc0NDRX0lEKTi0uzszPAykwrAUAsl+FFSwAAAA="/>
  </w:docVars>
  <w:rsids>
    <w:rsidRoot w:val="00B04721"/>
    <w:rsid w:val="0000561C"/>
    <w:rsid w:val="00005F20"/>
    <w:rsid w:val="00011517"/>
    <w:rsid w:val="0001348B"/>
    <w:rsid w:val="00017FD3"/>
    <w:rsid w:val="00021C02"/>
    <w:rsid w:val="000230EE"/>
    <w:rsid w:val="00026D50"/>
    <w:rsid w:val="000322D7"/>
    <w:rsid w:val="000327FB"/>
    <w:rsid w:val="00034973"/>
    <w:rsid w:val="00036650"/>
    <w:rsid w:val="000407DA"/>
    <w:rsid w:val="00042245"/>
    <w:rsid w:val="00047C96"/>
    <w:rsid w:val="00055AC7"/>
    <w:rsid w:val="00093D55"/>
    <w:rsid w:val="000A366E"/>
    <w:rsid w:val="000A37A4"/>
    <w:rsid w:val="000A4359"/>
    <w:rsid w:val="000B13CA"/>
    <w:rsid w:val="000B4475"/>
    <w:rsid w:val="000B64B5"/>
    <w:rsid w:val="000C5A55"/>
    <w:rsid w:val="000C71AE"/>
    <w:rsid w:val="000E40AB"/>
    <w:rsid w:val="000E74EC"/>
    <w:rsid w:val="00103617"/>
    <w:rsid w:val="00115621"/>
    <w:rsid w:val="00117928"/>
    <w:rsid w:val="001215EB"/>
    <w:rsid w:val="00127DCE"/>
    <w:rsid w:val="00134C10"/>
    <w:rsid w:val="00135C01"/>
    <w:rsid w:val="0014050B"/>
    <w:rsid w:val="001435BD"/>
    <w:rsid w:val="0016145A"/>
    <w:rsid w:val="001628E6"/>
    <w:rsid w:val="0017069F"/>
    <w:rsid w:val="00170B8B"/>
    <w:rsid w:val="001710C8"/>
    <w:rsid w:val="00172A00"/>
    <w:rsid w:val="00187F9E"/>
    <w:rsid w:val="00196F76"/>
    <w:rsid w:val="00197528"/>
    <w:rsid w:val="001A544F"/>
    <w:rsid w:val="001B4E50"/>
    <w:rsid w:val="001D2FE5"/>
    <w:rsid w:val="001E382D"/>
    <w:rsid w:val="001F025E"/>
    <w:rsid w:val="001F3777"/>
    <w:rsid w:val="00202FE9"/>
    <w:rsid w:val="0020419E"/>
    <w:rsid w:val="00210A0C"/>
    <w:rsid w:val="002224FE"/>
    <w:rsid w:val="002255D6"/>
    <w:rsid w:val="00226AF6"/>
    <w:rsid w:val="00227EC7"/>
    <w:rsid w:val="00231CF4"/>
    <w:rsid w:val="002325C5"/>
    <w:rsid w:val="00254C31"/>
    <w:rsid w:val="00257EB3"/>
    <w:rsid w:val="00277D60"/>
    <w:rsid w:val="00277F29"/>
    <w:rsid w:val="00283CC3"/>
    <w:rsid w:val="002900F4"/>
    <w:rsid w:val="002928AF"/>
    <w:rsid w:val="002C07C1"/>
    <w:rsid w:val="002E0C9B"/>
    <w:rsid w:val="002E256B"/>
    <w:rsid w:val="002E52B0"/>
    <w:rsid w:val="00301C2C"/>
    <w:rsid w:val="003054BC"/>
    <w:rsid w:val="00330F66"/>
    <w:rsid w:val="00332751"/>
    <w:rsid w:val="003566AD"/>
    <w:rsid w:val="0035797B"/>
    <w:rsid w:val="003609CF"/>
    <w:rsid w:val="00360E8C"/>
    <w:rsid w:val="00362F53"/>
    <w:rsid w:val="00366591"/>
    <w:rsid w:val="00370A2F"/>
    <w:rsid w:val="0038379B"/>
    <w:rsid w:val="0039243E"/>
    <w:rsid w:val="00396341"/>
    <w:rsid w:val="003A130D"/>
    <w:rsid w:val="003D4466"/>
    <w:rsid w:val="003E098D"/>
    <w:rsid w:val="003E7CE3"/>
    <w:rsid w:val="00403331"/>
    <w:rsid w:val="00403F0A"/>
    <w:rsid w:val="00430D5F"/>
    <w:rsid w:val="00430E35"/>
    <w:rsid w:val="004335F1"/>
    <w:rsid w:val="004350D9"/>
    <w:rsid w:val="00452547"/>
    <w:rsid w:val="00481528"/>
    <w:rsid w:val="0048215D"/>
    <w:rsid w:val="0049377A"/>
    <w:rsid w:val="004B225B"/>
    <w:rsid w:val="004B4B52"/>
    <w:rsid w:val="004E1A98"/>
    <w:rsid w:val="004E4BFE"/>
    <w:rsid w:val="004F3335"/>
    <w:rsid w:val="0051354F"/>
    <w:rsid w:val="00515966"/>
    <w:rsid w:val="0052762D"/>
    <w:rsid w:val="00527F14"/>
    <w:rsid w:val="005364F9"/>
    <w:rsid w:val="00545D3F"/>
    <w:rsid w:val="0055502C"/>
    <w:rsid w:val="005764F6"/>
    <w:rsid w:val="00582065"/>
    <w:rsid w:val="00591833"/>
    <w:rsid w:val="00595875"/>
    <w:rsid w:val="00596B27"/>
    <w:rsid w:val="005A52D1"/>
    <w:rsid w:val="005B6BD6"/>
    <w:rsid w:val="005C5A5F"/>
    <w:rsid w:val="005C5D6D"/>
    <w:rsid w:val="005D0391"/>
    <w:rsid w:val="005E5E09"/>
    <w:rsid w:val="005E7E00"/>
    <w:rsid w:val="005F218A"/>
    <w:rsid w:val="005F5170"/>
    <w:rsid w:val="005F7413"/>
    <w:rsid w:val="00604204"/>
    <w:rsid w:val="006252F4"/>
    <w:rsid w:val="006329D6"/>
    <w:rsid w:val="00635B18"/>
    <w:rsid w:val="006372B3"/>
    <w:rsid w:val="006402B6"/>
    <w:rsid w:val="00643DFB"/>
    <w:rsid w:val="006507C1"/>
    <w:rsid w:val="00654E59"/>
    <w:rsid w:val="0065539E"/>
    <w:rsid w:val="00660984"/>
    <w:rsid w:val="00666810"/>
    <w:rsid w:val="00686B93"/>
    <w:rsid w:val="00691105"/>
    <w:rsid w:val="00691241"/>
    <w:rsid w:val="00691E6E"/>
    <w:rsid w:val="00696C5F"/>
    <w:rsid w:val="00697AFB"/>
    <w:rsid w:val="006A0646"/>
    <w:rsid w:val="006A1BDC"/>
    <w:rsid w:val="006B4EBB"/>
    <w:rsid w:val="006B685C"/>
    <w:rsid w:val="006B6C9E"/>
    <w:rsid w:val="006C267D"/>
    <w:rsid w:val="006E1C5E"/>
    <w:rsid w:val="006E7AC3"/>
    <w:rsid w:val="00705FAD"/>
    <w:rsid w:val="00710564"/>
    <w:rsid w:val="00712AA5"/>
    <w:rsid w:val="00744330"/>
    <w:rsid w:val="00747232"/>
    <w:rsid w:val="00760468"/>
    <w:rsid w:val="007629D8"/>
    <w:rsid w:val="00783DFA"/>
    <w:rsid w:val="007A6B7E"/>
    <w:rsid w:val="007B63C8"/>
    <w:rsid w:val="007C3226"/>
    <w:rsid w:val="007D0975"/>
    <w:rsid w:val="007D3CFF"/>
    <w:rsid w:val="007E7FE9"/>
    <w:rsid w:val="008018EE"/>
    <w:rsid w:val="00803B5D"/>
    <w:rsid w:val="0083051A"/>
    <w:rsid w:val="008343E5"/>
    <w:rsid w:val="008419F1"/>
    <w:rsid w:val="0085395F"/>
    <w:rsid w:val="00862608"/>
    <w:rsid w:val="00863E0D"/>
    <w:rsid w:val="00870C59"/>
    <w:rsid w:val="00881DE6"/>
    <w:rsid w:val="00883C54"/>
    <w:rsid w:val="008A09E5"/>
    <w:rsid w:val="008A5D87"/>
    <w:rsid w:val="008C7E59"/>
    <w:rsid w:val="008E01BD"/>
    <w:rsid w:val="008E0EC7"/>
    <w:rsid w:val="009120A0"/>
    <w:rsid w:val="009120C8"/>
    <w:rsid w:val="0091490C"/>
    <w:rsid w:val="009171BD"/>
    <w:rsid w:val="00920566"/>
    <w:rsid w:val="0092474F"/>
    <w:rsid w:val="0092799D"/>
    <w:rsid w:val="00941EEE"/>
    <w:rsid w:val="009446DC"/>
    <w:rsid w:val="00967A47"/>
    <w:rsid w:val="00974DAD"/>
    <w:rsid w:val="0098011A"/>
    <w:rsid w:val="009942EA"/>
    <w:rsid w:val="0099439D"/>
    <w:rsid w:val="009A13E3"/>
    <w:rsid w:val="009B0A2B"/>
    <w:rsid w:val="009B0F1E"/>
    <w:rsid w:val="009C7B17"/>
    <w:rsid w:val="009F44A5"/>
    <w:rsid w:val="009F48B8"/>
    <w:rsid w:val="00A31E2F"/>
    <w:rsid w:val="00A41895"/>
    <w:rsid w:val="00A445C2"/>
    <w:rsid w:val="00A507CB"/>
    <w:rsid w:val="00A564CB"/>
    <w:rsid w:val="00A70D64"/>
    <w:rsid w:val="00A75509"/>
    <w:rsid w:val="00A85772"/>
    <w:rsid w:val="00AA2D43"/>
    <w:rsid w:val="00AA7648"/>
    <w:rsid w:val="00AA767D"/>
    <w:rsid w:val="00AC06E8"/>
    <w:rsid w:val="00AD3769"/>
    <w:rsid w:val="00AD5817"/>
    <w:rsid w:val="00AD72DC"/>
    <w:rsid w:val="00B04721"/>
    <w:rsid w:val="00B067C2"/>
    <w:rsid w:val="00B13D24"/>
    <w:rsid w:val="00B14E02"/>
    <w:rsid w:val="00B2097B"/>
    <w:rsid w:val="00B21AEF"/>
    <w:rsid w:val="00B24A0A"/>
    <w:rsid w:val="00B43527"/>
    <w:rsid w:val="00B43963"/>
    <w:rsid w:val="00B4410C"/>
    <w:rsid w:val="00B44321"/>
    <w:rsid w:val="00B54984"/>
    <w:rsid w:val="00B63EDE"/>
    <w:rsid w:val="00B64F8E"/>
    <w:rsid w:val="00B650E9"/>
    <w:rsid w:val="00B70DDA"/>
    <w:rsid w:val="00B95A51"/>
    <w:rsid w:val="00BA7DCC"/>
    <w:rsid w:val="00BC41B3"/>
    <w:rsid w:val="00BD721F"/>
    <w:rsid w:val="00BE3A03"/>
    <w:rsid w:val="00BE674D"/>
    <w:rsid w:val="00BF4729"/>
    <w:rsid w:val="00BF75BA"/>
    <w:rsid w:val="00C06DB5"/>
    <w:rsid w:val="00C12716"/>
    <w:rsid w:val="00C1768D"/>
    <w:rsid w:val="00C218E2"/>
    <w:rsid w:val="00C43EF9"/>
    <w:rsid w:val="00C45B21"/>
    <w:rsid w:val="00C8115A"/>
    <w:rsid w:val="00C94B9B"/>
    <w:rsid w:val="00CA7E81"/>
    <w:rsid w:val="00CB05FF"/>
    <w:rsid w:val="00CD7834"/>
    <w:rsid w:val="00CF2C16"/>
    <w:rsid w:val="00D03678"/>
    <w:rsid w:val="00D04487"/>
    <w:rsid w:val="00D15E67"/>
    <w:rsid w:val="00D22430"/>
    <w:rsid w:val="00D432E3"/>
    <w:rsid w:val="00D5096E"/>
    <w:rsid w:val="00D548FE"/>
    <w:rsid w:val="00D63BBC"/>
    <w:rsid w:val="00D905C1"/>
    <w:rsid w:val="00D93766"/>
    <w:rsid w:val="00DA14A5"/>
    <w:rsid w:val="00DA3F67"/>
    <w:rsid w:val="00DB349C"/>
    <w:rsid w:val="00DB4F29"/>
    <w:rsid w:val="00DB59B9"/>
    <w:rsid w:val="00DC4D3F"/>
    <w:rsid w:val="00DC7DB4"/>
    <w:rsid w:val="00DE4AF3"/>
    <w:rsid w:val="00DE5CB1"/>
    <w:rsid w:val="00DF28E3"/>
    <w:rsid w:val="00DF6897"/>
    <w:rsid w:val="00E03156"/>
    <w:rsid w:val="00E04B9F"/>
    <w:rsid w:val="00E10B3E"/>
    <w:rsid w:val="00E1315A"/>
    <w:rsid w:val="00E16501"/>
    <w:rsid w:val="00E17A41"/>
    <w:rsid w:val="00E24CF0"/>
    <w:rsid w:val="00E55F7C"/>
    <w:rsid w:val="00E61BFC"/>
    <w:rsid w:val="00E73832"/>
    <w:rsid w:val="00E74F82"/>
    <w:rsid w:val="00E8784A"/>
    <w:rsid w:val="00E914EE"/>
    <w:rsid w:val="00E976EB"/>
    <w:rsid w:val="00EA7C02"/>
    <w:rsid w:val="00EB62B3"/>
    <w:rsid w:val="00EB6CB1"/>
    <w:rsid w:val="00EC64F1"/>
    <w:rsid w:val="00EC79E1"/>
    <w:rsid w:val="00ED1866"/>
    <w:rsid w:val="00ED769F"/>
    <w:rsid w:val="00EE59BA"/>
    <w:rsid w:val="00EE7BF8"/>
    <w:rsid w:val="00EF06D8"/>
    <w:rsid w:val="00EF5295"/>
    <w:rsid w:val="00F0402D"/>
    <w:rsid w:val="00F0429C"/>
    <w:rsid w:val="00F0590A"/>
    <w:rsid w:val="00F0698A"/>
    <w:rsid w:val="00F1395F"/>
    <w:rsid w:val="00F14B48"/>
    <w:rsid w:val="00F30467"/>
    <w:rsid w:val="00F307BA"/>
    <w:rsid w:val="00F46937"/>
    <w:rsid w:val="00F56102"/>
    <w:rsid w:val="00F65BDA"/>
    <w:rsid w:val="00F76DD6"/>
    <w:rsid w:val="00F77B13"/>
    <w:rsid w:val="00F854CB"/>
    <w:rsid w:val="00F87763"/>
    <w:rsid w:val="00FA1CEA"/>
    <w:rsid w:val="00FA69B3"/>
    <w:rsid w:val="00FA75E0"/>
    <w:rsid w:val="00FB68D3"/>
    <w:rsid w:val="00FD58DE"/>
    <w:rsid w:val="00FE1764"/>
    <w:rsid w:val="00FE61E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2A6A5E"/>
  <w15:chartTrackingRefBased/>
  <w15:docId w15:val="{87A041F0-A32E-E74C-9873-3B27964C1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E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8A5D87"/>
    <w:pPr>
      <w:autoSpaceDE w:val="0"/>
      <w:autoSpaceDN w:val="0"/>
      <w:bidi/>
      <w:adjustRightInd w:val="0"/>
      <w:spacing w:line="288" w:lineRule="auto"/>
      <w:textAlignment w:val="center"/>
    </w:pPr>
    <w:rPr>
      <w:rFonts w:ascii="AdobeArabic-Regular" w:hAnsi="Brown-Regular" w:cs="AdobeArabic-Regular"/>
      <w:color w:val="000000"/>
      <w:lang w:val="en-US" w:bidi="ar-YE"/>
    </w:rPr>
  </w:style>
  <w:style w:type="paragraph" w:customStyle="1" w:styleId="NoParagraphStyle">
    <w:name w:val="[No Paragraph Style]"/>
    <w:rsid w:val="008A5D87"/>
    <w:pPr>
      <w:autoSpaceDE w:val="0"/>
      <w:autoSpaceDN w:val="0"/>
      <w:bidi/>
      <w:adjustRightInd w:val="0"/>
      <w:spacing w:line="288" w:lineRule="auto"/>
      <w:textAlignment w:val="center"/>
    </w:pPr>
    <w:rPr>
      <w:rFonts w:ascii="AdobeArabic-Regular" w:hAnsi="BROWN-LIGHT" w:cs="AdobeArabic-Regular"/>
      <w:color w:val="000000"/>
      <w:lang w:val="en-US" w:bidi="ar-YE"/>
    </w:rPr>
  </w:style>
  <w:style w:type="paragraph" w:styleId="Header">
    <w:name w:val="header"/>
    <w:basedOn w:val="Normal"/>
    <w:link w:val="HeaderChar"/>
    <w:uiPriority w:val="99"/>
    <w:unhideWhenUsed/>
    <w:rsid w:val="002E52B0"/>
    <w:pPr>
      <w:tabs>
        <w:tab w:val="center" w:pos="4680"/>
        <w:tab w:val="right" w:pos="9360"/>
      </w:tabs>
    </w:pPr>
  </w:style>
  <w:style w:type="character" w:customStyle="1" w:styleId="HeaderChar">
    <w:name w:val="Header Char"/>
    <w:basedOn w:val="DefaultParagraphFont"/>
    <w:link w:val="Header"/>
    <w:uiPriority w:val="99"/>
    <w:rsid w:val="002E52B0"/>
  </w:style>
  <w:style w:type="paragraph" w:styleId="Footer">
    <w:name w:val="footer"/>
    <w:basedOn w:val="Normal"/>
    <w:link w:val="FooterChar"/>
    <w:uiPriority w:val="99"/>
    <w:unhideWhenUsed/>
    <w:rsid w:val="002E52B0"/>
    <w:pPr>
      <w:tabs>
        <w:tab w:val="center" w:pos="4680"/>
        <w:tab w:val="right" w:pos="9360"/>
      </w:tabs>
    </w:pPr>
  </w:style>
  <w:style w:type="character" w:customStyle="1" w:styleId="FooterChar">
    <w:name w:val="Footer Char"/>
    <w:basedOn w:val="DefaultParagraphFont"/>
    <w:link w:val="Footer"/>
    <w:uiPriority w:val="99"/>
    <w:rsid w:val="002E52B0"/>
  </w:style>
  <w:style w:type="paragraph" w:styleId="NormalWeb">
    <w:name w:val="Normal (Web)"/>
    <w:basedOn w:val="Normal"/>
    <w:uiPriority w:val="99"/>
    <w:unhideWhenUsed/>
    <w:rsid w:val="00360E8C"/>
    <w:pPr>
      <w:spacing w:before="100" w:beforeAutospacing="1" w:after="100" w:afterAutospacing="1"/>
    </w:pPr>
    <w:rPr>
      <w:rFonts w:ascii="Times New Roman" w:eastAsia="Times New Roman" w:hAnsi="Times New Roman" w:cs="Times New Roman"/>
      <w:lang w:val="en-US"/>
    </w:rPr>
  </w:style>
  <w:style w:type="character" w:styleId="PageNumber">
    <w:name w:val="page number"/>
    <w:basedOn w:val="DefaultParagraphFont"/>
    <w:uiPriority w:val="99"/>
    <w:semiHidden/>
    <w:unhideWhenUsed/>
    <w:rsid w:val="009C7B17"/>
  </w:style>
  <w:style w:type="paragraph" w:styleId="ListParagraph">
    <w:name w:val="List Paragraph"/>
    <w:aliases w:val="List Paragraph- Con,List Bullets,Bullets"/>
    <w:basedOn w:val="Normal"/>
    <w:link w:val="ListParagraphChar"/>
    <w:uiPriority w:val="34"/>
    <w:qFormat/>
    <w:rsid w:val="00691105"/>
    <w:pPr>
      <w:ind w:left="720"/>
      <w:contextualSpacing/>
    </w:pPr>
  </w:style>
  <w:style w:type="paragraph" w:styleId="BalloonText">
    <w:name w:val="Balloon Text"/>
    <w:basedOn w:val="Normal"/>
    <w:link w:val="BalloonTextChar"/>
    <w:uiPriority w:val="99"/>
    <w:semiHidden/>
    <w:unhideWhenUsed/>
    <w:rsid w:val="00705FA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05FAD"/>
    <w:rPr>
      <w:rFonts w:ascii="Times New Roman" w:hAnsi="Times New Roman" w:cs="Times New Roman"/>
      <w:sz w:val="18"/>
      <w:szCs w:val="18"/>
    </w:rPr>
  </w:style>
  <w:style w:type="character" w:styleId="Hyperlink">
    <w:name w:val="Hyperlink"/>
    <w:rsid w:val="006372B3"/>
    <w:rPr>
      <w:u w:val="single"/>
    </w:rPr>
  </w:style>
  <w:style w:type="paragraph" w:customStyle="1" w:styleId="Body">
    <w:name w:val="Body"/>
    <w:rsid w:val="006372B3"/>
    <w:pPr>
      <w:pBdr>
        <w:top w:val="nil"/>
        <w:left w:val="nil"/>
        <w:bottom w:val="nil"/>
        <w:right w:val="nil"/>
        <w:between w:val="nil"/>
        <w:bar w:val="nil"/>
      </w:pBdr>
      <w:spacing w:after="160" w:line="259" w:lineRule="auto"/>
    </w:pPr>
    <w:rPr>
      <w:rFonts w:ascii="Arial" w:eastAsia="Arial Unicode MS" w:hAnsi="Arial" w:cs="Arial Unicode MS"/>
      <w:color w:val="333333"/>
      <w:u w:color="333333"/>
      <w:bdr w:val="nil"/>
      <w:lang w:val="en-US" w:eastAsia="en-GB"/>
      <w14:textOutline w14:w="0" w14:cap="flat" w14:cmpd="sng" w14:algn="ctr">
        <w14:noFill/>
        <w14:prstDash w14:val="solid"/>
        <w14:bevel/>
      </w14:textOutline>
    </w:rPr>
  </w:style>
  <w:style w:type="character" w:customStyle="1" w:styleId="Hyperlink0">
    <w:name w:val="Hyperlink.0"/>
    <w:basedOn w:val="Hyperlink"/>
    <w:rsid w:val="006372B3"/>
    <w:rPr>
      <w:outline w:val="0"/>
      <w:color w:val="0563C1"/>
      <w:u w:val="single" w:color="0563C1"/>
    </w:rPr>
  </w:style>
  <w:style w:type="character" w:styleId="UnresolvedMention">
    <w:name w:val="Unresolved Mention"/>
    <w:basedOn w:val="DefaultParagraphFont"/>
    <w:uiPriority w:val="99"/>
    <w:semiHidden/>
    <w:unhideWhenUsed/>
    <w:rsid w:val="00E04B9F"/>
    <w:rPr>
      <w:color w:val="605E5C"/>
      <w:shd w:val="clear" w:color="auto" w:fill="E1DFDD"/>
    </w:rPr>
  </w:style>
  <w:style w:type="table" w:styleId="TableGrid">
    <w:name w:val="Table Grid"/>
    <w:basedOn w:val="TableNormal"/>
    <w:uiPriority w:val="39"/>
    <w:rsid w:val="003D4466"/>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Con Char,List Bullets Char,Bullets Char"/>
    <w:basedOn w:val="DefaultParagraphFont"/>
    <w:link w:val="ListParagraph"/>
    <w:uiPriority w:val="34"/>
    <w:locked/>
    <w:rsid w:val="00604204"/>
  </w:style>
  <w:style w:type="character" w:customStyle="1" w:styleId="normaltextrun">
    <w:name w:val="normaltextrun"/>
    <w:basedOn w:val="DefaultParagraphFont"/>
    <w:rsid w:val="002C07C1"/>
  </w:style>
  <w:style w:type="paragraph" w:styleId="NoSpacing">
    <w:name w:val="No Spacing"/>
    <w:link w:val="NoSpacingChar"/>
    <w:uiPriority w:val="1"/>
    <w:qFormat/>
    <w:rsid w:val="002C07C1"/>
    <w:rPr>
      <w:rFonts w:ascii="Montserrat Light" w:eastAsiaTheme="minorEastAsia" w:hAnsi="Montserrat Light"/>
      <w:color w:val="3B3838" w:themeColor="background2" w:themeShade="40"/>
      <w:sz w:val="20"/>
      <w:szCs w:val="22"/>
    </w:rPr>
  </w:style>
  <w:style w:type="character" w:customStyle="1" w:styleId="NoSpacingChar">
    <w:name w:val="No Spacing Char"/>
    <w:basedOn w:val="DefaultParagraphFont"/>
    <w:link w:val="NoSpacing"/>
    <w:uiPriority w:val="1"/>
    <w:rsid w:val="002C07C1"/>
    <w:rPr>
      <w:rFonts w:ascii="Montserrat Light" w:eastAsiaTheme="minorEastAsia" w:hAnsi="Montserrat Light"/>
      <w:color w:val="3B3838" w:themeColor="background2" w:themeShade="40"/>
      <w:sz w:val="20"/>
      <w:szCs w:val="22"/>
    </w:rPr>
  </w:style>
  <w:style w:type="character" w:styleId="CommentReference">
    <w:name w:val="annotation reference"/>
    <w:basedOn w:val="DefaultParagraphFont"/>
    <w:uiPriority w:val="99"/>
    <w:semiHidden/>
    <w:unhideWhenUsed/>
    <w:rsid w:val="00FA75E0"/>
    <w:rPr>
      <w:sz w:val="16"/>
      <w:szCs w:val="16"/>
    </w:rPr>
  </w:style>
  <w:style w:type="paragraph" w:styleId="CommentText">
    <w:name w:val="annotation text"/>
    <w:basedOn w:val="Normal"/>
    <w:link w:val="CommentTextChar"/>
    <w:uiPriority w:val="99"/>
    <w:unhideWhenUsed/>
    <w:rsid w:val="00FA75E0"/>
    <w:pPr>
      <w:spacing w:after="160"/>
    </w:pPr>
    <w:rPr>
      <w:sz w:val="20"/>
      <w:szCs w:val="20"/>
      <w:lang w:val="en-US"/>
    </w:rPr>
  </w:style>
  <w:style w:type="character" w:customStyle="1" w:styleId="CommentTextChar">
    <w:name w:val="Comment Text Char"/>
    <w:basedOn w:val="DefaultParagraphFont"/>
    <w:link w:val="CommentText"/>
    <w:uiPriority w:val="99"/>
    <w:rsid w:val="00FA75E0"/>
    <w:rPr>
      <w:sz w:val="20"/>
      <w:szCs w:val="20"/>
      <w:lang w:val="en-US"/>
    </w:rPr>
  </w:style>
  <w:style w:type="paragraph" w:styleId="CommentSubject">
    <w:name w:val="annotation subject"/>
    <w:basedOn w:val="CommentText"/>
    <w:next w:val="CommentText"/>
    <w:link w:val="CommentSubjectChar"/>
    <w:uiPriority w:val="99"/>
    <w:semiHidden/>
    <w:unhideWhenUsed/>
    <w:rsid w:val="00A41895"/>
    <w:pPr>
      <w:spacing w:after="0"/>
    </w:pPr>
    <w:rPr>
      <w:b/>
      <w:bCs/>
      <w:lang w:val="en-GB"/>
    </w:rPr>
  </w:style>
  <w:style w:type="character" w:customStyle="1" w:styleId="CommentSubjectChar">
    <w:name w:val="Comment Subject Char"/>
    <w:basedOn w:val="CommentTextChar"/>
    <w:link w:val="CommentSubject"/>
    <w:uiPriority w:val="99"/>
    <w:semiHidden/>
    <w:rsid w:val="00A41895"/>
    <w:rPr>
      <w:b/>
      <w:bCs/>
      <w:sz w:val="20"/>
      <w:szCs w:val="20"/>
      <w:lang w:val="en-US"/>
    </w:rPr>
  </w:style>
  <w:style w:type="paragraph" w:styleId="Revision">
    <w:name w:val="Revision"/>
    <w:hidden/>
    <w:uiPriority w:val="99"/>
    <w:semiHidden/>
    <w:rsid w:val="00055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82809">
      <w:bodyDiv w:val="1"/>
      <w:marLeft w:val="0"/>
      <w:marRight w:val="0"/>
      <w:marTop w:val="0"/>
      <w:marBottom w:val="0"/>
      <w:divBdr>
        <w:top w:val="none" w:sz="0" w:space="0" w:color="auto"/>
        <w:left w:val="none" w:sz="0" w:space="0" w:color="auto"/>
        <w:bottom w:val="none" w:sz="0" w:space="0" w:color="auto"/>
        <w:right w:val="none" w:sz="0" w:space="0" w:color="auto"/>
      </w:divBdr>
    </w:div>
    <w:div w:id="136067404">
      <w:bodyDiv w:val="1"/>
      <w:marLeft w:val="0"/>
      <w:marRight w:val="0"/>
      <w:marTop w:val="0"/>
      <w:marBottom w:val="0"/>
      <w:divBdr>
        <w:top w:val="none" w:sz="0" w:space="0" w:color="auto"/>
        <w:left w:val="none" w:sz="0" w:space="0" w:color="auto"/>
        <w:bottom w:val="none" w:sz="0" w:space="0" w:color="auto"/>
        <w:right w:val="none" w:sz="0" w:space="0" w:color="auto"/>
      </w:divBdr>
      <w:divsChild>
        <w:div w:id="1158611354">
          <w:marLeft w:val="0"/>
          <w:marRight w:val="0"/>
          <w:marTop w:val="0"/>
          <w:marBottom w:val="0"/>
          <w:divBdr>
            <w:top w:val="none" w:sz="0" w:space="0" w:color="auto"/>
            <w:left w:val="none" w:sz="0" w:space="0" w:color="auto"/>
            <w:bottom w:val="none" w:sz="0" w:space="0" w:color="auto"/>
            <w:right w:val="none" w:sz="0" w:space="0" w:color="auto"/>
          </w:divBdr>
          <w:divsChild>
            <w:div w:id="1159420963">
              <w:marLeft w:val="0"/>
              <w:marRight w:val="0"/>
              <w:marTop w:val="0"/>
              <w:marBottom w:val="0"/>
              <w:divBdr>
                <w:top w:val="none" w:sz="0" w:space="0" w:color="auto"/>
                <w:left w:val="none" w:sz="0" w:space="0" w:color="auto"/>
                <w:bottom w:val="none" w:sz="0" w:space="0" w:color="auto"/>
                <w:right w:val="none" w:sz="0" w:space="0" w:color="auto"/>
              </w:divBdr>
              <w:divsChild>
                <w:div w:id="14303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5988">
      <w:bodyDiv w:val="1"/>
      <w:marLeft w:val="0"/>
      <w:marRight w:val="0"/>
      <w:marTop w:val="0"/>
      <w:marBottom w:val="0"/>
      <w:divBdr>
        <w:top w:val="none" w:sz="0" w:space="0" w:color="auto"/>
        <w:left w:val="none" w:sz="0" w:space="0" w:color="auto"/>
        <w:bottom w:val="none" w:sz="0" w:space="0" w:color="auto"/>
        <w:right w:val="none" w:sz="0" w:space="0" w:color="auto"/>
      </w:divBdr>
      <w:divsChild>
        <w:div w:id="1783921073">
          <w:marLeft w:val="0"/>
          <w:marRight w:val="0"/>
          <w:marTop w:val="0"/>
          <w:marBottom w:val="0"/>
          <w:divBdr>
            <w:top w:val="none" w:sz="0" w:space="0" w:color="auto"/>
            <w:left w:val="none" w:sz="0" w:space="0" w:color="auto"/>
            <w:bottom w:val="none" w:sz="0" w:space="0" w:color="auto"/>
            <w:right w:val="none" w:sz="0" w:space="0" w:color="auto"/>
          </w:divBdr>
          <w:divsChild>
            <w:div w:id="1911235886">
              <w:marLeft w:val="0"/>
              <w:marRight w:val="0"/>
              <w:marTop w:val="0"/>
              <w:marBottom w:val="0"/>
              <w:divBdr>
                <w:top w:val="none" w:sz="0" w:space="0" w:color="auto"/>
                <w:left w:val="none" w:sz="0" w:space="0" w:color="auto"/>
                <w:bottom w:val="none" w:sz="0" w:space="0" w:color="auto"/>
                <w:right w:val="none" w:sz="0" w:space="0" w:color="auto"/>
              </w:divBdr>
              <w:divsChild>
                <w:div w:id="127574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83583">
          <w:marLeft w:val="0"/>
          <w:marRight w:val="0"/>
          <w:marTop w:val="0"/>
          <w:marBottom w:val="0"/>
          <w:divBdr>
            <w:top w:val="none" w:sz="0" w:space="0" w:color="auto"/>
            <w:left w:val="none" w:sz="0" w:space="0" w:color="auto"/>
            <w:bottom w:val="none" w:sz="0" w:space="0" w:color="auto"/>
            <w:right w:val="none" w:sz="0" w:space="0" w:color="auto"/>
          </w:divBdr>
          <w:divsChild>
            <w:div w:id="801726391">
              <w:marLeft w:val="0"/>
              <w:marRight w:val="0"/>
              <w:marTop w:val="0"/>
              <w:marBottom w:val="0"/>
              <w:divBdr>
                <w:top w:val="none" w:sz="0" w:space="0" w:color="auto"/>
                <w:left w:val="none" w:sz="0" w:space="0" w:color="auto"/>
                <w:bottom w:val="none" w:sz="0" w:space="0" w:color="auto"/>
                <w:right w:val="none" w:sz="0" w:space="0" w:color="auto"/>
              </w:divBdr>
              <w:divsChild>
                <w:div w:id="43563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244876">
      <w:bodyDiv w:val="1"/>
      <w:marLeft w:val="0"/>
      <w:marRight w:val="0"/>
      <w:marTop w:val="0"/>
      <w:marBottom w:val="0"/>
      <w:divBdr>
        <w:top w:val="none" w:sz="0" w:space="0" w:color="auto"/>
        <w:left w:val="none" w:sz="0" w:space="0" w:color="auto"/>
        <w:bottom w:val="none" w:sz="0" w:space="0" w:color="auto"/>
        <w:right w:val="none" w:sz="0" w:space="0" w:color="auto"/>
      </w:divBdr>
      <w:divsChild>
        <w:div w:id="753743503">
          <w:marLeft w:val="0"/>
          <w:marRight w:val="0"/>
          <w:marTop w:val="0"/>
          <w:marBottom w:val="0"/>
          <w:divBdr>
            <w:top w:val="none" w:sz="0" w:space="0" w:color="auto"/>
            <w:left w:val="none" w:sz="0" w:space="0" w:color="auto"/>
            <w:bottom w:val="none" w:sz="0" w:space="0" w:color="auto"/>
            <w:right w:val="none" w:sz="0" w:space="0" w:color="auto"/>
          </w:divBdr>
          <w:divsChild>
            <w:div w:id="1486781850">
              <w:marLeft w:val="0"/>
              <w:marRight w:val="0"/>
              <w:marTop w:val="0"/>
              <w:marBottom w:val="0"/>
              <w:divBdr>
                <w:top w:val="none" w:sz="0" w:space="0" w:color="auto"/>
                <w:left w:val="none" w:sz="0" w:space="0" w:color="auto"/>
                <w:bottom w:val="none" w:sz="0" w:space="0" w:color="auto"/>
                <w:right w:val="none" w:sz="0" w:space="0" w:color="auto"/>
              </w:divBdr>
              <w:divsChild>
                <w:div w:id="80624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54060">
      <w:bodyDiv w:val="1"/>
      <w:marLeft w:val="0"/>
      <w:marRight w:val="0"/>
      <w:marTop w:val="0"/>
      <w:marBottom w:val="0"/>
      <w:divBdr>
        <w:top w:val="none" w:sz="0" w:space="0" w:color="auto"/>
        <w:left w:val="none" w:sz="0" w:space="0" w:color="auto"/>
        <w:bottom w:val="none" w:sz="0" w:space="0" w:color="auto"/>
        <w:right w:val="none" w:sz="0" w:space="0" w:color="auto"/>
      </w:divBdr>
    </w:div>
    <w:div w:id="875046364">
      <w:bodyDiv w:val="1"/>
      <w:marLeft w:val="0"/>
      <w:marRight w:val="0"/>
      <w:marTop w:val="0"/>
      <w:marBottom w:val="0"/>
      <w:divBdr>
        <w:top w:val="none" w:sz="0" w:space="0" w:color="auto"/>
        <w:left w:val="none" w:sz="0" w:space="0" w:color="auto"/>
        <w:bottom w:val="none" w:sz="0" w:space="0" w:color="auto"/>
        <w:right w:val="none" w:sz="0" w:space="0" w:color="auto"/>
      </w:divBdr>
      <w:divsChild>
        <w:div w:id="2119060767">
          <w:marLeft w:val="0"/>
          <w:marRight w:val="0"/>
          <w:marTop w:val="0"/>
          <w:marBottom w:val="0"/>
          <w:divBdr>
            <w:top w:val="none" w:sz="0" w:space="0" w:color="auto"/>
            <w:left w:val="none" w:sz="0" w:space="0" w:color="auto"/>
            <w:bottom w:val="none" w:sz="0" w:space="0" w:color="auto"/>
            <w:right w:val="none" w:sz="0" w:space="0" w:color="auto"/>
          </w:divBdr>
          <w:divsChild>
            <w:div w:id="1227380625">
              <w:marLeft w:val="0"/>
              <w:marRight w:val="0"/>
              <w:marTop w:val="0"/>
              <w:marBottom w:val="0"/>
              <w:divBdr>
                <w:top w:val="none" w:sz="0" w:space="0" w:color="auto"/>
                <w:left w:val="none" w:sz="0" w:space="0" w:color="auto"/>
                <w:bottom w:val="none" w:sz="0" w:space="0" w:color="auto"/>
                <w:right w:val="none" w:sz="0" w:space="0" w:color="auto"/>
              </w:divBdr>
              <w:divsChild>
                <w:div w:id="96890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988038">
      <w:bodyDiv w:val="1"/>
      <w:marLeft w:val="0"/>
      <w:marRight w:val="0"/>
      <w:marTop w:val="0"/>
      <w:marBottom w:val="0"/>
      <w:divBdr>
        <w:top w:val="none" w:sz="0" w:space="0" w:color="auto"/>
        <w:left w:val="none" w:sz="0" w:space="0" w:color="auto"/>
        <w:bottom w:val="none" w:sz="0" w:space="0" w:color="auto"/>
        <w:right w:val="none" w:sz="0" w:space="0" w:color="auto"/>
      </w:divBdr>
      <w:divsChild>
        <w:div w:id="1926187645">
          <w:marLeft w:val="0"/>
          <w:marRight w:val="0"/>
          <w:marTop w:val="0"/>
          <w:marBottom w:val="0"/>
          <w:divBdr>
            <w:top w:val="none" w:sz="0" w:space="0" w:color="auto"/>
            <w:left w:val="none" w:sz="0" w:space="0" w:color="auto"/>
            <w:bottom w:val="none" w:sz="0" w:space="0" w:color="auto"/>
            <w:right w:val="none" w:sz="0" w:space="0" w:color="auto"/>
          </w:divBdr>
          <w:divsChild>
            <w:div w:id="971861469">
              <w:marLeft w:val="0"/>
              <w:marRight w:val="0"/>
              <w:marTop w:val="0"/>
              <w:marBottom w:val="0"/>
              <w:divBdr>
                <w:top w:val="none" w:sz="0" w:space="0" w:color="auto"/>
                <w:left w:val="none" w:sz="0" w:space="0" w:color="auto"/>
                <w:bottom w:val="none" w:sz="0" w:space="0" w:color="auto"/>
                <w:right w:val="none" w:sz="0" w:space="0" w:color="auto"/>
              </w:divBdr>
              <w:divsChild>
                <w:div w:id="7297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99044">
      <w:bodyDiv w:val="1"/>
      <w:marLeft w:val="0"/>
      <w:marRight w:val="0"/>
      <w:marTop w:val="0"/>
      <w:marBottom w:val="0"/>
      <w:divBdr>
        <w:top w:val="none" w:sz="0" w:space="0" w:color="auto"/>
        <w:left w:val="none" w:sz="0" w:space="0" w:color="auto"/>
        <w:bottom w:val="none" w:sz="0" w:space="0" w:color="auto"/>
        <w:right w:val="none" w:sz="0" w:space="0" w:color="auto"/>
      </w:divBdr>
      <w:divsChild>
        <w:div w:id="804199204">
          <w:marLeft w:val="0"/>
          <w:marRight w:val="0"/>
          <w:marTop w:val="0"/>
          <w:marBottom w:val="0"/>
          <w:divBdr>
            <w:top w:val="none" w:sz="0" w:space="0" w:color="auto"/>
            <w:left w:val="none" w:sz="0" w:space="0" w:color="auto"/>
            <w:bottom w:val="none" w:sz="0" w:space="0" w:color="auto"/>
            <w:right w:val="none" w:sz="0" w:space="0" w:color="auto"/>
          </w:divBdr>
          <w:divsChild>
            <w:div w:id="766734125">
              <w:marLeft w:val="0"/>
              <w:marRight w:val="0"/>
              <w:marTop w:val="0"/>
              <w:marBottom w:val="0"/>
              <w:divBdr>
                <w:top w:val="none" w:sz="0" w:space="0" w:color="auto"/>
                <w:left w:val="none" w:sz="0" w:space="0" w:color="auto"/>
                <w:bottom w:val="none" w:sz="0" w:space="0" w:color="auto"/>
                <w:right w:val="none" w:sz="0" w:space="0" w:color="auto"/>
              </w:divBdr>
              <w:divsChild>
                <w:div w:id="107828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1266">
      <w:bodyDiv w:val="1"/>
      <w:marLeft w:val="0"/>
      <w:marRight w:val="0"/>
      <w:marTop w:val="0"/>
      <w:marBottom w:val="0"/>
      <w:divBdr>
        <w:top w:val="none" w:sz="0" w:space="0" w:color="auto"/>
        <w:left w:val="none" w:sz="0" w:space="0" w:color="auto"/>
        <w:bottom w:val="none" w:sz="0" w:space="0" w:color="auto"/>
        <w:right w:val="none" w:sz="0" w:space="0" w:color="auto"/>
      </w:divBdr>
      <w:divsChild>
        <w:div w:id="615018503">
          <w:marLeft w:val="0"/>
          <w:marRight w:val="0"/>
          <w:marTop w:val="0"/>
          <w:marBottom w:val="0"/>
          <w:divBdr>
            <w:top w:val="none" w:sz="0" w:space="0" w:color="auto"/>
            <w:left w:val="none" w:sz="0" w:space="0" w:color="auto"/>
            <w:bottom w:val="none" w:sz="0" w:space="0" w:color="auto"/>
            <w:right w:val="none" w:sz="0" w:space="0" w:color="auto"/>
          </w:divBdr>
          <w:divsChild>
            <w:div w:id="865144347">
              <w:marLeft w:val="0"/>
              <w:marRight w:val="0"/>
              <w:marTop w:val="0"/>
              <w:marBottom w:val="0"/>
              <w:divBdr>
                <w:top w:val="none" w:sz="0" w:space="0" w:color="auto"/>
                <w:left w:val="none" w:sz="0" w:space="0" w:color="auto"/>
                <w:bottom w:val="none" w:sz="0" w:space="0" w:color="auto"/>
                <w:right w:val="none" w:sz="0" w:space="0" w:color="auto"/>
              </w:divBdr>
              <w:divsChild>
                <w:div w:id="204748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111837">
      <w:bodyDiv w:val="1"/>
      <w:marLeft w:val="0"/>
      <w:marRight w:val="0"/>
      <w:marTop w:val="0"/>
      <w:marBottom w:val="0"/>
      <w:divBdr>
        <w:top w:val="none" w:sz="0" w:space="0" w:color="auto"/>
        <w:left w:val="none" w:sz="0" w:space="0" w:color="auto"/>
        <w:bottom w:val="none" w:sz="0" w:space="0" w:color="auto"/>
        <w:right w:val="none" w:sz="0" w:space="0" w:color="auto"/>
      </w:divBdr>
      <w:divsChild>
        <w:div w:id="1160150255">
          <w:marLeft w:val="0"/>
          <w:marRight w:val="0"/>
          <w:marTop w:val="0"/>
          <w:marBottom w:val="0"/>
          <w:divBdr>
            <w:top w:val="none" w:sz="0" w:space="0" w:color="auto"/>
            <w:left w:val="none" w:sz="0" w:space="0" w:color="auto"/>
            <w:bottom w:val="none" w:sz="0" w:space="0" w:color="auto"/>
            <w:right w:val="none" w:sz="0" w:space="0" w:color="auto"/>
          </w:divBdr>
          <w:divsChild>
            <w:div w:id="350303387">
              <w:marLeft w:val="0"/>
              <w:marRight w:val="0"/>
              <w:marTop w:val="0"/>
              <w:marBottom w:val="0"/>
              <w:divBdr>
                <w:top w:val="none" w:sz="0" w:space="0" w:color="auto"/>
                <w:left w:val="none" w:sz="0" w:space="0" w:color="auto"/>
                <w:bottom w:val="none" w:sz="0" w:space="0" w:color="auto"/>
                <w:right w:val="none" w:sz="0" w:space="0" w:color="auto"/>
              </w:divBdr>
              <w:divsChild>
                <w:div w:id="112315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1E806588AD6145BFD4559FA17A2D68" ma:contentTypeVersion="13" ma:contentTypeDescription="Create a new document." ma:contentTypeScope="" ma:versionID="034d9d68d0fbdc278366c6058257dc63">
  <xsd:schema xmlns:xsd="http://www.w3.org/2001/XMLSchema" xmlns:xs="http://www.w3.org/2001/XMLSchema" xmlns:p="http://schemas.microsoft.com/office/2006/metadata/properties" xmlns:ns2="422f9d17-09f6-47bc-ac32-a74ab52304ef" xmlns:ns3="54ee593f-2e66-4758-a998-e4dd285e8162" targetNamespace="http://schemas.microsoft.com/office/2006/metadata/properties" ma:root="true" ma:fieldsID="84510d74f1d3c1f6b324ed8090946172" ns2:_="" ns3:_="">
    <xsd:import namespace="422f9d17-09f6-47bc-ac32-a74ab52304ef"/>
    <xsd:import namespace="54ee593f-2e66-4758-a998-e4dd285e816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f9d17-09f6-47bc-ac32-a74ab5230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ee593f-2e66-4758-a998-e4dd285e816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1C5F77-3D5E-4645-B55C-8B73F14D1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2f9d17-09f6-47bc-ac32-a74ab52304ef"/>
    <ds:schemaRef ds:uri="54ee593f-2e66-4758-a998-e4dd285e81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B8CEFD-8361-404D-A8E6-73A9FAC35C52}">
  <ds:schemaRefs>
    <ds:schemaRef ds:uri="http://schemas.microsoft.com/sharepoint/v3/contenttype/forms"/>
  </ds:schemaRefs>
</ds:datastoreItem>
</file>

<file path=customXml/itemProps3.xml><?xml version="1.0" encoding="utf-8"?>
<ds:datastoreItem xmlns:ds="http://schemas.openxmlformats.org/officeDocument/2006/customXml" ds:itemID="{4D99D610-3313-4088-8E51-4D50966E21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982</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Haren Rathod</cp:lastModifiedBy>
  <cp:revision>6</cp:revision>
  <dcterms:created xsi:type="dcterms:W3CDTF">2021-11-09T06:23:00Z</dcterms:created>
  <dcterms:modified xsi:type="dcterms:W3CDTF">2021-11-26T00:14:00Z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0x010100A81E806588AD6145BFD4559FA17A2D68</vt:lpwstr>
  </property>
</Properties>
</file>